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1B461B">
      <w:pPr>
        <w:spacing w:after="0" w:line="240" w:lineRule="auto"/>
        <w:rPr>
          <w:rFonts w:ascii="Arial" w:hAnsi="Arial" w:cs="Arial"/>
          <w:sz w:val="27"/>
          <w:szCs w:val="27"/>
        </w:rPr>
      </w:pPr>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1524000</wp:posOffset>
            </wp:positionH>
            <wp:positionV relativeFrom="page">
              <wp:posOffset>655320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EB6894" w:rsidRDefault="00EB6894" w:rsidP="00CD3369">
      <w:pPr>
        <w:spacing w:after="0" w:line="240" w:lineRule="auto"/>
        <w:jc w:val="center"/>
        <w:rPr>
          <w:rFonts w:ascii="Arial" w:hAnsi="Arial" w:cs="Arial"/>
          <w:b/>
          <w:sz w:val="24"/>
          <w:szCs w:val="24"/>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CD3369" w:rsidRPr="00850264" w:rsidRDefault="00D13D3A" w:rsidP="006A43A7">
      <w:pPr>
        <w:spacing w:after="0" w:line="240" w:lineRule="auto"/>
        <w:jc w:val="center"/>
        <w:rPr>
          <w:rFonts w:ascii="Arial" w:hAnsi="Arial" w:cs="Arial"/>
          <w:b/>
          <w:sz w:val="24"/>
          <w:szCs w:val="24"/>
        </w:rPr>
      </w:pPr>
      <w:r w:rsidRPr="00850264">
        <w:rPr>
          <w:rFonts w:ascii="Arial" w:hAnsi="Arial" w:cs="Arial"/>
          <w:b/>
          <w:sz w:val="24"/>
          <w:szCs w:val="24"/>
        </w:rPr>
        <w:t>VCPD</w:t>
      </w:r>
      <w:r w:rsidR="00FB683A" w:rsidRPr="00850264">
        <w:rPr>
          <w:rFonts w:ascii="Arial" w:hAnsi="Arial" w:cs="Arial"/>
          <w:b/>
          <w:sz w:val="24"/>
          <w:szCs w:val="24"/>
        </w:rPr>
        <w:t xml:space="preserve"> </w:t>
      </w:r>
      <w:r w:rsidR="00CD3369" w:rsidRPr="00850264">
        <w:rPr>
          <w:rFonts w:ascii="Arial" w:hAnsi="Arial" w:cs="Arial"/>
          <w:b/>
          <w:sz w:val="24"/>
          <w:szCs w:val="24"/>
        </w:rPr>
        <w:t>Meeting</w:t>
      </w:r>
    </w:p>
    <w:p w:rsidR="006A43A7" w:rsidRPr="00850264" w:rsidRDefault="006A43A7" w:rsidP="00B55398">
      <w:pPr>
        <w:spacing w:after="0" w:line="240" w:lineRule="auto"/>
        <w:jc w:val="center"/>
        <w:rPr>
          <w:rFonts w:ascii="Arial" w:hAnsi="Arial" w:cs="Arial"/>
          <w:b/>
          <w:sz w:val="24"/>
          <w:szCs w:val="24"/>
        </w:rPr>
      </w:pPr>
      <w:r w:rsidRPr="00850264">
        <w:rPr>
          <w:rFonts w:ascii="Arial" w:hAnsi="Arial" w:cs="Arial"/>
          <w:b/>
          <w:noProof/>
          <w:sz w:val="24"/>
          <w:szCs w:val="24"/>
        </w:rPr>
        <w:drawing>
          <wp:anchor distT="0" distB="0" distL="114300" distR="114300" simplePos="0" relativeHeight="251643392" behindDoc="0" locked="0" layoutInCell="1" allowOverlap="1" wp14:anchorId="437CF136" wp14:editId="2B3E722B">
            <wp:simplePos x="0" y="0"/>
            <wp:positionH relativeFrom="column">
              <wp:posOffset>2952409</wp:posOffset>
            </wp:positionH>
            <wp:positionV relativeFrom="paragraph">
              <wp:posOffset>43913</wp:posOffset>
            </wp:positionV>
            <wp:extent cx="213360" cy="1282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128270"/>
                    </a:xfrm>
                    <a:prstGeom prst="rect">
                      <a:avLst/>
                    </a:prstGeom>
                    <a:noFill/>
                  </pic:spPr>
                </pic:pic>
              </a:graphicData>
            </a:graphic>
            <wp14:sizeRelH relativeFrom="page">
              <wp14:pctWidth>0</wp14:pctWidth>
            </wp14:sizeRelH>
            <wp14:sizeRelV relativeFrom="page">
              <wp14:pctHeight>0</wp14:pctHeight>
            </wp14:sizeRelV>
          </wp:anchor>
        </w:drawing>
      </w:r>
      <w:r w:rsidR="00034CB9" w:rsidRPr="00850264">
        <w:rPr>
          <w:rFonts w:ascii="Arial" w:hAnsi="Arial" w:cs="Arial"/>
          <w:b/>
          <w:sz w:val="24"/>
          <w:szCs w:val="24"/>
        </w:rPr>
        <w:t>March 13, 2018</w:t>
      </w:r>
      <w:r w:rsidRPr="00850264">
        <w:rPr>
          <w:rFonts w:ascii="Arial" w:hAnsi="Arial" w:cs="Arial"/>
          <w:b/>
          <w:sz w:val="24"/>
          <w:szCs w:val="24"/>
        </w:rPr>
        <w:t xml:space="preserve">       1</w:t>
      </w:r>
      <w:r w:rsidR="00850264">
        <w:rPr>
          <w:rFonts w:ascii="Arial" w:hAnsi="Arial" w:cs="Arial"/>
          <w:b/>
          <w:sz w:val="24"/>
          <w:szCs w:val="24"/>
        </w:rPr>
        <w:t>1</w:t>
      </w:r>
      <w:r w:rsidR="00AE1B44" w:rsidRPr="00850264">
        <w:rPr>
          <w:rFonts w:ascii="Arial" w:hAnsi="Arial" w:cs="Arial"/>
          <w:b/>
          <w:sz w:val="24"/>
          <w:szCs w:val="24"/>
        </w:rPr>
        <w:t>:</w:t>
      </w:r>
      <w:r w:rsidR="00850264">
        <w:rPr>
          <w:rFonts w:ascii="Arial" w:hAnsi="Arial" w:cs="Arial"/>
          <w:b/>
          <w:sz w:val="24"/>
          <w:szCs w:val="24"/>
        </w:rPr>
        <w:t>3</w:t>
      </w:r>
      <w:r w:rsidR="00AE1B44" w:rsidRPr="00850264">
        <w:rPr>
          <w:rFonts w:ascii="Arial" w:hAnsi="Arial" w:cs="Arial"/>
          <w:b/>
          <w:sz w:val="24"/>
          <w:szCs w:val="24"/>
        </w:rPr>
        <w:t>0-3:00</w:t>
      </w:r>
      <w:r w:rsidR="00B55398" w:rsidRPr="00850264">
        <w:rPr>
          <w:rFonts w:ascii="Arial" w:hAnsi="Arial" w:cs="Arial"/>
          <w:b/>
          <w:sz w:val="24"/>
          <w:szCs w:val="24"/>
        </w:rPr>
        <w:t xml:space="preserve"> </w:t>
      </w:r>
      <w:r w:rsidR="00B55398" w:rsidRPr="00850264">
        <w:rPr>
          <w:rFonts w:ascii="Arial" w:hAnsi="Arial" w:cs="Arial"/>
          <w:b/>
          <w:sz w:val="24"/>
          <w:szCs w:val="24"/>
        </w:rPr>
        <w:tab/>
        <w:t xml:space="preserve">    </w:t>
      </w:r>
    </w:p>
    <w:p w:rsidR="00B55398" w:rsidRPr="00850264" w:rsidRDefault="00B55398" w:rsidP="00B55398">
      <w:pPr>
        <w:spacing w:after="0" w:line="240" w:lineRule="auto"/>
        <w:jc w:val="center"/>
        <w:rPr>
          <w:rFonts w:ascii="Arial" w:hAnsi="Arial" w:cs="Arial"/>
          <w:b/>
          <w:sz w:val="24"/>
          <w:szCs w:val="24"/>
        </w:rPr>
      </w:pPr>
      <w:r w:rsidRPr="00850264">
        <w:rPr>
          <w:rFonts w:ascii="Arial" w:hAnsi="Arial" w:cs="Arial"/>
          <w:b/>
          <w:sz w:val="24"/>
          <w:szCs w:val="24"/>
        </w:rPr>
        <w:t>Twin Hickory Library in Henrico</w:t>
      </w:r>
    </w:p>
    <w:p w:rsidR="009D3BF5" w:rsidRDefault="009D3BF5" w:rsidP="001F4BB3">
      <w:pPr>
        <w:tabs>
          <w:tab w:val="left" w:pos="5340"/>
        </w:tabs>
        <w:spacing w:after="0"/>
        <w:jc w:val="center"/>
        <w:rPr>
          <w:rFonts w:ascii="Arial" w:hAnsi="Arial" w:cs="Arial"/>
          <w:b/>
          <w:sz w:val="24"/>
          <w:szCs w:val="24"/>
        </w:rPr>
      </w:pPr>
    </w:p>
    <w:p w:rsidR="00850264" w:rsidRDefault="00850264" w:rsidP="001F4BB3">
      <w:pPr>
        <w:tabs>
          <w:tab w:val="left" w:pos="5340"/>
        </w:tabs>
        <w:spacing w:after="0"/>
        <w:jc w:val="center"/>
        <w:rPr>
          <w:rFonts w:ascii="Arial" w:hAnsi="Arial" w:cs="Arial"/>
          <w:b/>
          <w:sz w:val="24"/>
          <w:szCs w:val="24"/>
        </w:rPr>
      </w:pPr>
      <w:r w:rsidRPr="00850264">
        <w:rPr>
          <w:rFonts w:ascii="Arial" w:hAnsi="Arial" w:cs="Arial"/>
          <w:b/>
          <w:sz w:val="24"/>
          <w:szCs w:val="24"/>
        </w:rPr>
        <w:t xml:space="preserve">MEETING </w:t>
      </w:r>
      <w:r w:rsidR="006D4F09">
        <w:rPr>
          <w:rFonts w:ascii="Arial" w:hAnsi="Arial" w:cs="Arial"/>
          <w:b/>
          <w:sz w:val="24"/>
          <w:szCs w:val="24"/>
        </w:rPr>
        <w:t>SUMMARY</w:t>
      </w:r>
    </w:p>
    <w:p w:rsidR="00AF0457" w:rsidRPr="00850264" w:rsidRDefault="00AF0457" w:rsidP="001F4BB3">
      <w:pPr>
        <w:tabs>
          <w:tab w:val="left" w:pos="5340"/>
        </w:tabs>
        <w:spacing w:after="0"/>
        <w:jc w:val="center"/>
        <w:rPr>
          <w:rFonts w:ascii="Arial" w:hAnsi="Arial" w:cs="Arial"/>
          <w:b/>
        </w:rPr>
      </w:pPr>
    </w:p>
    <w:p w:rsidR="00850264" w:rsidRDefault="00850264" w:rsidP="00850264">
      <w:pPr>
        <w:tabs>
          <w:tab w:val="left" w:pos="5340"/>
        </w:tabs>
        <w:spacing w:after="0"/>
        <w:rPr>
          <w:rFonts w:ascii="Arial" w:hAnsi="Arial" w:cs="Arial"/>
          <w:b/>
        </w:rPr>
      </w:pPr>
      <w:r w:rsidRPr="00850264">
        <w:rPr>
          <w:rFonts w:ascii="Arial" w:hAnsi="Arial" w:cs="Arial"/>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50264" w:rsidRPr="00F030FD" w:rsidTr="006D4F09">
        <w:trPr>
          <w:trHeight w:val="2277"/>
        </w:trPr>
        <w:tc>
          <w:tcPr>
            <w:tcW w:w="3192" w:type="dxa"/>
          </w:tcPr>
          <w:p w:rsidR="00850264" w:rsidRDefault="00850264" w:rsidP="002C5F38">
            <w:pPr>
              <w:rPr>
                <w:rFonts w:ascii="Arial" w:hAnsi="Arial" w:cs="Arial"/>
              </w:rPr>
            </w:pPr>
            <w:r w:rsidRPr="00F030FD">
              <w:rPr>
                <w:rFonts w:ascii="Arial" w:hAnsi="Arial" w:cs="Arial"/>
              </w:rPr>
              <w:t>Andrews, Kimberly</w:t>
            </w:r>
          </w:p>
          <w:p w:rsidR="00850264" w:rsidRDefault="00850264" w:rsidP="002C5F38">
            <w:pPr>
              <w:rPr>
                <w:rFonts w:ascii="Arial" w:hAnsi="Arial" w:cs="Arial"/>
              </w:rPr>
            </w:pPr>
            <w:r>
              <w:rPr>
                <w:rFonts w:ascii="Arial" w:hAnsi="Arial" w:cs="Arial"/>
              </w:rPr>
              <w:t xml:space="preserve">Armstrong, </w:t>
            </w:r>
            <w:proofErr w:type="spellStart"/>
            <w:r>
              <w:rPr>
                <w:rFonts w:ascii="Arial" w:hAnsi="Arial" w:cs="Arial"/>
              </w:rPr>
              <w:t>Tatanishia</w:t>
            </w:r>
            <w:proofErr w:type="spellEnd"/>
          </w:p>
          <w:p w:rsidR="00850264" w:rsidRPr="00F030FD" w:rsidRDefault="00850264" w:rsidP="002C5F38">
            <w:pPr>
              <w:rPr>
                <w:rFonts w:ascii="Arial" w:hAnsi="Arial" w:cs="Arial"/>
              </w:rPr>
            </w:pPr>
            <w:r w:rsidRPr="00F030FD">
              <w:rPr>
                <w:rFonts w:ascii="Arial" w:hAnsi="Arial" w:cs="Arial"/>
              </w:rPr>
              <w:t>Daniel, Stephanie</w:t>
            </w:r>
          </w:p>
          <w:p w:rsidR="00850264" w:rsidRPr="00F030FD" w:rsidRDefault="00850264" w:rsidP="002C5F38">
            <w:pPr>
              <w:rPr>
                <w:rFonts w:ascii="Arial" w:hAnsi="Arial" w:cs="Arial"/>
              </w:rPr>
            </w:pPr>
            <w:r w:rsidRPr="00F030FD">
              <w:rPr>
                <w:rFonts w:ascii="Arial" w:hAnsi="Arial" w:cs="Arial"/>
              </w:rPr>
              <w:t>Flores, Selina</w:t>
            </w:r>
          </w:p>
          <w:p w:rsidR="006D4F09" w:rsidRDefault="006D4F09" w:rsidP="002C5F38">
            <w:pPr>
              <w:rPr>
                <w:rFonts w:ascii="Arial" w:hAnsi="Arial" w:cs="Arial"/>
              </w:rPr>
            </w:pPr>
            <w:r>
              <w:rPr>
                <w:rFonts w:ascii="Arial" w:hAnsi="Arial" w:cs="Arial"/>
              </w:rPr>
              <w:t>Geldmaker, Bethany</w:t>
            </w:r>
          </w:p>
          <w:p w:rsidR="00850264" w:rsidRPr="00F030FD" w:rsidRDefault="00850264" w:rsidP="002C5F38">
            <w:pPr>
              <w:rPr>
                <w:rFonts w:ascii="Arial" w:hAnsi="Arial" w:cs="Arial"/>
              </w:rPr>
            </w:pPr>
            <w:r w:rsidRPr="00F030FD">
              <w:rPr>
                <w:rFonts w:ascii="Arial" w:hAnsi="Arial" w:cs="Arial"/>
              </w:rPr>
              <w:t>Gregory, Kim</w:t>
            </w:r>
          </w:p>
          <w:p w:rsidR="00850264" w:rsidRPr="00F030FD" w:rsidRDefault="00850264" w:rsidP="002C5F38">
            <w:pPr>
              <w:rPr>
                <w:rFonts w:ascii="Arial" w:hAnsi="Arial" w:cs="Arial"/>
              </w:rPr>
            </w:pPr>
            <w:r w:rsidRPr="00F030FD">
              <w:rPr>
                <w:rFonts w:ascii="Arial" w:hAnsi="Arial" w:cs="Arial"/>
              </w:rPr>
              <w:t>Jaye Harvey</w:t>
            </w:r>
          </w:p>
          <w:p w:rsidR="006D4F09" w:rsidRPr="00F030FD" w:rsidRDefault="006D4F09" w:rsidP="006D4F09">
            <w:pPr>
              <w:rPr>
                <w:rFonts w:ascii="Arial" w:hAnsi="Arial" w:cs="Arial"/>
              </w:rPr>
            </w:pPr>
            <w:r>
              <w:rPr>
                <w:rFonts w:ascii="Arial" w:hAnsi="Arial" w:cs="Arial"/>
              </w:rPr>
              <w:t>Jackson</w:t>
            </w:r>
            <w:r w:rsidRPr="00F030FD">
              <w:rPr>
                <w:rFonts w:ascii="Arial" w:hAnsi="Arial" w:cs="Arial"/>
              </w:rPr>
              <w:t>, Sakina</w:t>
            </w:r>
          </w:p>
          <w:p w:rsidR="00850264" w:rsidRPr="00F030FD" w:rsidRDefault="00850264" w:rsidP="002C5F38">
            <w:pPr>
              <w:rPr>
                <w:rFonts w:ascii="Arial" w:hAnsi="Arial" w:cs="Arial"/>
              </w:rPr>
            </w:pPr>
          </w:p>
        </w:tc>
        <w:tc>
          <w:tcPr>
            <w:tcW w:w="3192" w:type="dxa"/>
          </w:tcPr>
          <w:p w:rsidR="00850264" w:rsidRPr="00F030FD" w:rsidRDefault="00850264" w:rsidP="002C5F38">
            <w:pPr>
              <w:rPr>
                <w:rFonts w:ascii="Arial" w:hAnsi="Arial" w:cs="Arial"/>
              </w:rPr>
            </w:pPr>
            <w:r w:rsidRPr="00F030FD">
              <w:rPr>
                <w:rFonts w:ascii="Arial" w:hAnsi="Arial" w:cs="Arial"/>
              </w:rPr>
              <w:t xml:space="preserve">Kern, Cindy </w:t>
            </w:r>
          </w:p>
          <w:p w:rsidR="00850264" w:rsidRPr="00F030FD" w:rsidRDefault="00850264" w:rsidP="002C5F38">
            <w:pPr>
              <w:rPr>
                <w:rFonts w:ascii="Arial" w:hAnsi="Arial" w:cs="Arial"/>
              </w:rPr>
            </w:pPr>
            <w:r w:rsidRPr="00F030FD">
              <w:rPr>
                <w:rFonts w:ascii="Arial" w:hAnsi="Arial" w:cs="Arial"/>
              </w:rPr>
              <w:t>Meyers, Kris</w:t>
            </w:r>
          </w:p>
          <w:p w:rsidR="006D4F09" w:rsidRPr="00F030FD" w:rsidRDefault="006D4F09" w:rsidP="006D4F09">
            <w:pPr>
              <w:rPr>
                <w:rFonts w:ascii="Arial" w:hAnsi="Arial" w:cs="Arial"/>
              </w:rPr>
            </w:pPr>
            <w:r w:rsidRPr="00F030FD">
              <w:rPr>
                <w:rFonts w:ascii="Arial" w:hAnsi="Arial" w:cs="Arial"/>
              </w:rPr>
              <w:t>Phipps, Caren</w:t>
            </w:r>
          </w:p>
          <w:p w:rsidR="006D4F09" w:rsidRPr="00F030FD" w:rsidRDefault="006D4F09" w:rsidP="006D4F09">
            <w:pPr>
              <w:rPr>
                <w:rFonts w:ascii="Arial" w:hAnsi="Arial" w:cs="Arial"/>
              </w:rPr>
            </w:pPr>
            <w:r w:rsidRPr="00F030FD">
              <w:rPr>
                <w:rFonts w:ascii="Arial" w:hAnsi="Arial" w:cs="Arial"/>
              </w:rPr>
              <w:t>Popp, Patricia</w:t>
            </w:r>
          </w:p>
          <w:p w:rsidR="006D4F09" w:rsidRDefault="006D4F09" w:rsidP="006D4F09">
            <w:pPr>
              <w:rPr>
                <w:rFonts w:ascii="Arial" w:hAnsi="Arial" w:cs="Arial"/>
              </w:rPr>
            </w:pPr>
            <w:r w:rsidRPr="00F030FD">
              <w:rPr>
                <w:rFonts w:ascii="Arial" w:hAnsi="Arial" w:cs="Arial"/>
              </w:rPr>
              <w:t>Rakes, Susanne</w:t>
            </w:r>
          </w:p>
          <w:p w:rsidR="006D4F09" w:rsidRPr="00F030FD" w:rsidRDefault="006D4F09" w:rsidP="006D4F09">
            <w:pPr>
              <w:rPr>
                <w:rFonts w:ascii="Arial" w:hAnsi="Arial" w:cs="Arial"/>
              </w:rPr>
            </w:pPr>
            <w:r>
              <w:rPr>
                <w:rFonts w:ascii="Arial" w:hAnsi="Arial" w:cs="Arial"/>
              </w:rPr>
              <w:t>Roberts, Jodi</w:t>
            </w:r>
          </w:p>
          <w:p w:rsidR="006D4F09" w:rsidRPr="00F030FD" w:rsidRDefault="006D4F09" w:rsidP="006D4F09">
            <w:pPr>
              <w:rPr>
                <w:rFonts w:ascii="Arial" w:hAnsi="Arial" w:cs="Arial"/>
              </w:rPr>
            </w:pPr>
            <w:r w:rsidRPr="00F030FD">
              <w:rPr>
                <w:rFonts w:ascii="Arial" w:hAnsi="Arial" w:cs="Arial"/>
              </w:rPr>
              <w:t>Tobin, Mary</w:t>
            </w:r>
          </w:p>
          <w:p w:rsidR="006D4F09" w:rsidRPr="00F030FD" w:rsidRDefault="006D4F09" w:rsidP="006D4F09">
            <w:pPr>
              <w:rPr>
                <w:rFonts w:ascii="Arial" w:hAnsi="Arial" w:cs="Arial"/>
              </w:rPr>
            </w:pPr>
            <w:r w:rsidRPr="00F030FD">
              <w:rPr>
                <w:rFonts w:ascii="Arial" w:hAnsi="Arial" w:cs="Arial"/>
              </w:rPr>
              <w:t>Watkins, Peggy</w:t>
            </w:r>
          </w:p>
          <w:p w:rsidR="00850264" w:rsidRPr="00F030FD" w:rsidRDefault="006D4F09" w:rsidP="006D4F09">
            <w:pPr>
              <w:rPr>
                <w:rFonts w:ascii="Arial" w:hAnsi="Arial" w:cs="Arial"/>
              </w:rPr>
            </w:pPr>
            <w:r w:rsidRPr="00F030FD">
              <w:rPr>
                <w:rFonts w:ascii="Arial" w:hAnsi="Arial" w:cs="Arial"/>
              </w:rPr>
              <w:t>Williams, Alyson</w:t>
            </w:r>
          </w:p>
        </w:tc>
        <w:tc>
          <w:tcPr>
            <w:tcW w:w="3192" w:type="dxa"/>
          </w:tcPr>
          <w:p w:rsidR="00850264" w:rsidRPr="006D4F09" w:rsidRDefault="006D4F09" w:rsidP="006D4F09">
            <w:pPr>
              <w:rPr>
                <w:rFonts w:ascii="Arial" w:hAnsi="Arial" w:cs="Arial"/>
                <w:u w:val="single"/>
              </w:rPr>
            </w:pPr>
            <w:r w:rsidRPr="006D4F09">
              <w:rPr>
                <w:rFonts w:ascii="Arial" w:hAnsi="Arial" w:cs="Arial"/>
                <w:u w:val="single"/>
              </w:rPr>
              <w:t>Guests:</w:t>
            </w:r>
          </w:p>
          <w:p w:rsidR="006D4F09" w:rsidRDefault="006D4F09" w:rsidP="006D4F09">
            <w:pPr>
              <w:rPr>
                <w:rFonts w:ascii="Arial" w:hAnsi="Arial" w:cs="Arial"/>
              </w:rPr>
            </w:pPr>
            <w:r>
              <w:rPr>
                <w:rFonts w:ascii="Arial" w:hAnsi="Arial" w:cs="Arial"/>
              </w:rPr>
              <w:t>Kathy Banks</w:t>
            </w:r>
          </w:p>
          <w:p w:rsidR="006D4F09" w:rsidRDefault="006D4F09" w:rsidP="006D4F09">
            <w:pPr>
              <w:rPr>
                <w:rFonts w:ascii="Arial" w:hAnsi="Arial" w:cs="Arial"/>
              </w:rPr>
            </w:pPr>
            <w:r>
              <w:rPr>
                <w:rFonts w:ascii="Arial" w:hAnsi="Arial" w:cs="Arial"/>
              </w:rPr>
              <w:t>Kathy Glazer</w:t>
            </w:r>
          </w:p>
          <w:p w:rsidR="006D4F09" w:rsidRPr="00F030FD" w:rsidRDefault="006D4F09" w:rsidP="006D4F09">
            <w:pPr>
              <w:rPr>
                <w:rFonts w:ascii="Arial" w:hAnsi="Arial" w:cs="Arial"/>
              </w:rPr>
            </w:pPr>
            <w:r>
              <w:rPr>
                <w:rFonts w:ascii="Arial" w:hAnsi="Arial" w:cs="Arial"/>
              </w:rPr>
              <w:t>Heidi Hertz</w:t>
            </w:r>
          </w:p>
        </w:tc>
      </w:tr>
    </w:tbl>
    <w:p w:rsidR="00850264" w:rsidRDefault="00850264" w:rsidP="00850264">
      <w:pPr>
        <w:tabs>
          <w:tab w:val="left" w:pos="5340"/>
        </w:tabs>
        <w:spacing w:after="0"/>
        <w:rPr>
          <w:rFonts w:ascii="Arial" w:hAnsi="Arial" w:cs="Arial"/>
          <w:b/>
        </w:rPr>
      </w:pPr>
    </w:p>
    <w:p w:rsidR="006D4F09" w:rsidRDefault="006D4F09" w:rsidP="00850264">
      <w:pPr>
        <w:tabs>
          <w:tab w:val="left" w:pos="5340"/>
        </w:tabs>
        <w:spacing w:after="0"/>
        <w:rPr>
          <w:rFonts w:ascii="Arial" w:hAnsi="Arial" w:cs="Arial"/>
        </w:rPr>
      </w:pPr>
      <w:r w:rsidRPr="006D4F09">
        <w:rPr>
          <w:rFonts w:ascii="Arial" w:hAnsi="Arial" w:cs="Arial"/>
          <w:i/>
        </w:rPr>
        <w:t>Due to snowy weather neces</w:t>
      </w:r>
      <w:r>
        <w:rPr>
          <w:rFonts w:ascii="Arial" w:hAnsi="Arial" w:cs="Arial"/>
          <w:i/>
        </w:rPr>
        <w:t>sitating a delayed start to this face-to-face meeting</w:t>
      </w:r>
      <w:r w:rsidRPr="006D4F09">
        <w:rPr>
          <w:rFonts w:ascii="Arial" w:hAnsi="Arial" w:cs="Arial"/>
          <w:i/>
        </w:rPr>
        <w:t>, we followed an abbreviated agenda</w:t>
      </w:r>
      <w:r>
        <w:rPr>
          <w:rFonts w:ascii="Arial" w:hAnsi="Arial" w:cs="Arial"/>
        </w:rPr>
        <w:t>.</w:t>
      </w:r>
    </w:p>
    <w:p w:rsidR="00850264" w:rsidRDefault="006D4F09" w:rsidP="00850264">
      <w:pPr>
        <w:tabs>
          <w:tab w:val="left" w:pos="5340"/>
        </w:tabs>
        <w:spacing w:after="0"/>
        <w:rPr>
          <w:rFonts w:ascii="Arial" w:hAnsi="Arial" w:cs="Arial"/>
        </w:rPr>
      </w:pPr>
      <w:r>
        <w:rPr>
          <w:rFonts w:ascii="Arial" w:hAnsi="Arial" w:cs="Arial"/>
        </w:rPr>
        <w:t xml:space="preserve">  </w:t>
      </w:r>
    </w:p>
    <w:p w:rsidR="006D4F09" w:rsidRDefault="006D4F09" w:rsidP="00850264">
      <w:pPr>
        <w:tabs>
          <w:tab w:val="left" w:pos="5340"/>
        </w:tabs>
        <w:spacing w:after="0"/>
        <w:rPr>
          <w:rFonts w:ascii="Arial" w:hAnsi="Arial" w:cs="Arial"/>
        </w:rPr>
      </w:pPr>
      <w:r>
        <w:rPr>
          <w:rFonts w:ascii="Arial" w:hAnsi="Arial" w:cs="Arial"/>
        </w:rPr>
        <w:t>The meeting opened with brief introductions and anonymous sharing of the gifts members contribute to VCPD efforts.  These were contributions “worth more than gold.”</w:t>
      </w:r>
    </w:p>
    <w:p w:rsidR="006D4F09" w:rsidRDefault="006D4F09" w:rsidP="00850264">
      <w:pPr>
        <w:tabs>
          <w:tab w:val="left" w:pos="5340"/>
        </w:tabs>
        <w:spacing w:after="0"/>
        <w:rPr>
          <w:rFonts w:ascii="Arial" w:hAnsi="Arial" w:cs="Arial"/>
        </w:rPr>
      </w:pPr>
    </w:p>
    <w:p w:rsidR="006D4F09" w:rsidRDefault="006D4F09" w:rsidP="00850264">
      <w:pPr>
        <w:tabs>
          <w:tab w:val="left" w:pos="5340"/>
        </w:tabs>
        <w:spacing w:after="0"/>
        <w:rPr>
          <w:rFonts w:ascii="Arial" w:hAnsi="Arial" w:cs="Arial"/>
        </w:rPr>
      </w:pPr>
      <w:r>
        <w:rPr>
          <w:rFonts w:ascii="Arial" w:hAnsi="Arial" w:cs="Arial"/>
        </w:rPr>
        <w:t xml:space="preserve">Jaye announced that she is updating the </w:t>
      </w:r>
      <w:r w:rsidRPr="00A369F4">
        <w:rPr>
          <w:rFonts w:ascii="Arial" w:hAnsi="Arial" w:cs="Arial"/>
          <w:u w:val="single"/>
        </w:rPr>
        <w:t>agency/organization section of the VCPD website</w:t>
      </w:r>
      <w:r>
        <w:rPr>
          <w:rFonts w:ascii="Arial" w:hAnsi="Arial" w:cs="Arial"/>
        </w:rPr>
        <w:t xml:space="preserve"> and asked members present to review the prin</w:t>
      </w:r>
      <w:r w:rsidR="00CB067C">
        <w:rPr>
          <w:rFonts w:ascii="Arial" w:hAnsi="Arial" w:cs="Arial"/>
        </w:rPr>
        <w:t>t</w:t>
      </w:r>
      <w:r>
        <w:rPr>
          <w:rFonts w:ascii="Arial" w:hAnsi="Arial" w:cs="Arial"/>
        </w:rPr>
        <w:t>out of their agency and to mark it “OK as is.” or make minor corrections and return to her</w:t>
      </w:r>
      <w:r w:rsidR="00CB067C">
        <w:rPr>
          <w:rFonts w:ascii="Arial" w:hAnsi="Arial" w:cs="Arial"/>
        </w:rPr>
        <w:t xml:space="preserve">. </w:t>
      </w:r>
      <w:r>
        <w:rPr>
          <w:rFonts w:ascii="Arial" w:hAnsi="Arial" w:cs="Arial"/>
        </w:rPr>
        <w:t xml:space="preserve"> If extensive changes are needed, please email her new text by March 23.  </w:t>
      </w:r>
      <w:r w:rsidR="00CB067C">
        <w:rPr>
          <w:rFonts w:ascii="Arial" w:hAnsi="Arial" w:cs="Arial"/>
        </w:rPr>
        <w:t xml:space="preserve">Jaye will email members whose agencies/organizations were not represented at the meeting.  </w:t>
      </w:r>
      <w:r>
        <w:rPr>
          <w:rFonts w:ascii="Arial" w:hAnsi="Arial" w:cs="Arial"/>
        </w:rPr>
        <w:t xml:space="preserve"> </w:t>
      </w:r>
    </w:p>
    <w:p w:rsidR="006D4F09" w:rsidRPr="006D4F09" w:rsidRDefault="006D4F09" w:rsidP="00850264">
      <w:pPr>
        <w:tabs>
          <w:tab w:val="left" w:pos="5340"/>
        </w:tabs>
        <w:spacing w:after="0"/>
        <w:rPr>
          <w:rFonts w:ascii="Arial" w:hAnsi="Arial" w:cs="Arial"/>
        </w:rPr>
      </w:pPr>
    </w:p>
    <w:p w:rsidR="00387903" w:rsidRDefault="00387903" w:rsidP="006D4F09">
      <w:pPr>
        <w:spacing w:after="0"/>
        <w:rPr>
          <w:rFonts w:ascii="Arial" w:hAnsi="Arial" w:cs="Arial"/>
          <w:b/>
        </w:rPr>
      </w:pPr>
    </w:p>
    <w:p w:rsidR="006D4F09" w:rsidRPr="006D4F09" w:rsidRDefault="006D4F09" w:rsidP="006D4F09">
      <w:pPr>
        <w:spacing w:after="0"/>
        <w:rPr>
          <w:rFonts w:ascii="Arial" w:hAnsi="Arial" w:cs="Arial"/>
          <w:b/>
        </w:rPr>
      </w:pPr>
      <w:r w:rsidRPr="006D4F09">
        <w:rPr>
          <w:rFonts w:ascii="Arial" w:hAnsi="Arial" w:cs="Arial"/>
          <w:b/>
        </w:rPr>
        <w:t>Rev Your Bev</w:t>
      </w:r>
    </w:p>
    <w:p w:rsidR="006D4F09" w:rsidRDefault="006D4F09" w:rsidP="006D4F09">
      <w:pPr>
        <w:spacing w:after="0"/>
        <w:rPr>
          <w:rFonts w:ascii="Arial" w:hAnsi="Arial" w:cs="Arial"/>
        </w:rPr>
      </w:pPr>
      <w:r>
        <w:rPr>
          <w:rFonts w:ascii="Arial" w:hAnsi="Arial" w:cs="Arial"/>
        </w:rPr>
        <w:tab/>
        <w:t xml:space="preserve">Heidi Hertz, </w:t>
      </w:r>
      <w:r>
        <w:rPr>
          <w:rFonts w:ascii="Arial" w:hAnsi="Arial" w:cs="Arial"/>
        </w:rPr>
        <w:t xml:space="preserve">from the </w:t>
      </w:r>
      <w:r>
        <w:rPr>
          <w:rFonts w:ascii="Arial" w:hAnsi="Arial" w:cs="Arial"/>
        </w:rPr>
        <w:t>Virginia Foundation for Healthy Youth</w:t>
      </w:r>
      <w:r>
        <w:rPr>
          <w:rFonts w:ascii="Arial" w:hAnsi="Arial" w:cs="Arial"/>
        </w:rPr>
        <w:t xml:space="preserve">, detailed the upcoming </w:t>
      </w:r>
      <w:r w:rsidRPr="00CB067C">
        <w:rPr>
          <w:rFonts w:ascii="Arial" w:hAnsi="Arial" w:cs="Arial"/>
          <w:i/>
        </w:rPr>
        <w:t>Rev Your Bev</w:t>
      </w:r>
      <w:r>
        <w:rPr>
          <w:rFonts w:ascii="Arial" w:hAnsi="Arial" w:cs="Arial"/>
        </w:rPr>
        <w:t xml:space="preserve"> day on April 25, 2018</w:t>
      </w:r>
      <w:r w:rsidR="00CB58F3">
        <w:rPr>
          <w:rFonts w:ascii="Arial" w:hAnsi="Arial" w:cs="Arial"/>
        </w:rPr>
        <w:t xml:space="preserve">. </w:t>
      </w:r>
      <w:hyperlink r:id="rId7" w:history="1">
        <w:r w:rsidR="00A369F4" w:rsidRPr="00A369F4">
          <w:rPr>
            <w:rStyle w:val="Hyperlink"/>
            <w:rFonts w:ascii="Arial" w:hAnsi="Arial" w:cs="Arial"/>
          </w:rPr>
          <w:t>http://www.revyo</w:t>
        </w:r>
        <w:r w:rsidR="00A369F4" w:rsidRPr="00A369F4">
          <w:rPr>
            <w:rStyle w:val="Hyperlink"/>
            <w:rFonts w:ascii="Arial" w:hAnsi="Arial" w:cs="Arial"/>
          </w:rPr>
          <w:t>u</w:t>
        </w:r>
        <w:r w:rsidR="00A369F4" w:rsidRPr="00A369F4">
          <w:rPr>
            <w:rStyle w:val="Hyperlink"/>
            <w:rFonts w:ascii="Arial" w:hAnsi="Arial" w:cs="Arial"/>
          </w:rPr>
          <w:t>rbev.com/</w:t>
        </w:r>
      </w:hyperlink>
      <w:r w:rsidR="00A369F4">
        <w:rPr>
          <w:rFonts w:ascii="Arial" w:hAnsi="Arial" w:cs="Arial"/>
        </w:rPr>
        <w:t xml:space="preserve">  Marketing materials will be available s</w:t>
      </w:r>
      <w:r w:rsidR="00CB58F3">
        <w:rPr>
          <w:rFonts w:ascii="Arial" w:hAnsi="Arial" w:cs="Arial"/>
        </w:rPr>
        <w:t xml:space="preserve">hortly. </w:t>
      </w:r>
    </w:p>
    <w:p w:rsidR="00CB58F3" w:rsidRDefault="00CB58F3" w:rsidP="006D4F09">
      <w:pPr>
        <w:spacing w:after="0"/>
        <w:rPr>
          <w:noProof/>
        </w:rPr>
      </w:pPr>
    </w:p>
    <w:p w:rsidR="006C11D9" w:rsidRDefault="006C11D9" w:rsidP="006A1D09">
      <w:pPr>
        <w:spacing w:after="0"/>
        <w:rPr>
          <w:rFonts w:ascii="Arial" w:hAnsi="Arial" w:cs="Arial"/>
          <w:b/>
        </w:rPr>
      </w:pPr>
    </w:p>
    <w:p w:rsidR="000240C3" w:rsidRPr="00CB58F3" w:rsidRDefault="00B62DD8" w:rsidP="006A1D09">
      <w:pPr>
        <w:spacing w:after="0"/>
        <w:rPr>
          <w:rFonts w:ascii="Arial" w:hAnsi="Arial" w:cs="Arial"/>
          <w:b/>
        </w:rPr>
      </w:pPr>
      <w:r w:rsidRPr="00CB58F3">
        <w:rPr>
          <w:rFonts w:ascii="Arial" w:hAnsi="Arial" w:cs="Arial"/>
          <w:b/>
        </w:rPr>
        <w:t>CCDBG State Plan (2019-21)</w:t>
      </w:r>
    </w:p>
    <w:p w:rsidR="00B62DD8" w:rsidRDefault="00B55398" w:rsidP="006A1D09">
      <w:pPr>
        <w:spacing w:after="0"/>
        <w:rPr>
          <w:rFonts w:ascii="Arial" w:hAnsi="Arial" w:cs="Arial"/>
        </w:rPr>
      </w:pPr>
      <w:r>
        <w:rPr>
          <w:rFonts w:ascii="Arial" w:hAnsi="Arial" w:cs="Arial"/>
        </w:rPr>
        <w:tab/>
        <w:t xml:space="preserve">Kathy Gillikin, </w:t>
      </w:r>
      <w:r w:rsidR="00CB58F3">
        <w:rPr>
          <w:rFonts w:ascii="Arial" w:hAnsi="Arial" w:cs="Arial"/>
        </w:rPr>
        <w:t xml:space="preserve">from the </w:t>
      </w:r>
      <w:r>
        <w:rPr>
          <w:rFonts w:ascii="Arial" w:hAnsi="Arial" w:cs="Arial"/>
        </w:rPr>
        <w:t>Virginia Department of Social Services</w:t>
      </w:r>
      <w:r w:rsidR="00CB58F3">
        <w:rPr>
          <w:rFonts w:ascii="Arial" w:hAnsi="Arial" w:cs="Arial"/>
        </w:rPr>
        <w:t>, updated us on the requirements of the C</w:t>
      </w:r>
      <w:r w:rsidR="00CB067C">
        <w:rPr>
          <w:rFonts w:ascii="Arial" w:hAnsi="Arial" w:cs="Arial"/>
        </w:rPr>
        <w:t>hild Care and Development Block Grant S</w:t>
      </w:r>
      <w:r w:rsidR="00CB58F3">
        <w:rPr>
          <w:rFonts w:ascii="Arial" w:hAnsi="Arial" w:cs="Arial"/>
        </w:rPr>
        <w:t xml:space="preserve">tate Plan for 2019-21. VDSS is writing the draft plan based upon the federal blueprint as the final directive to states has not yet been disseminated.  Kathy noted that public comment on the Virginia draft plan will open in May.  </w:t>
      </w:r>
    </w:p>
    <w:p w:rsidR="00CB58F3" w:rsidRDefault="00CB58F3" w:rsidP="006A1D09">
      <w:pPr>
        <w:spacing w:after="0"/>
        <w:rPr>
          <w:rFonts w:ascii="Arial" w:hAnsi="Arial" w:cs="Arial"/>
        </w:rPr>
      </w:pPr>
    </w:p>
    <w:p w:rsidR="00B62DD8" w:rsidRPr="00CB58F3" w:rsidRDefault="00CB58F3" w:rsidP="006A1D09">
      <w:pPr>
        <w:spacing w:after="0"/>
        <w:rPr>
          <w:rFonts w:ascii="Arial" w:hAnsi="Arial" w:cs="Arial"/>
          <w:b/>
        </w:rPr>
      </w:pPr>
      <w:r w:rsidRPr="00CB58F3">
        <w:rPr>
          <w:rFonts w:ascii="Arial" w:hAnsi="Arial" w:cs="Arial"/>
          <w:b/>
        </w:rPr>
        <w:t>Regional Updates</w:t>
      </w:r>
    </w:p>
    <w:p w:rsidR="00CB58F3" w:rsidRDefault="00CB58F3" w:rsidP="006A1D09">
      <w:pPr>
        <w:spacing w:after="0"/>
        <w:rPr>
          <w:rFonts w:ascii="Arial" w:hAnsi="Arial" w:cs="Arial"/>
        </w:rPr>
      </w:pPr>
      <w:r>
        <w:rPr>
          <w:rFonts w:ascii="Arial" w:hAnsi="Arial" w:cs="Arial"/>
        </w:rPr>
        <w:tab/>
        <w:t xml:space="preserve">All five regional </w:t>
      </w:r>
      <w:r w:rsidR="0038223B">
        <w:rPr>
          <w:rFonts w:ascii="Arial" w:hAnsi="Arial" w:cs="Arial"/>
        </w:rPr>
        <w:t>consortia have summit planning well underway.</w:t>
      </w:r>
    </w:p>
    <w:p w:rsidR="0038223B" w:rsidRPr="0038223B" w:rsidRDefault="0038223B" w:rsidP="00CB067C">
      <w:pPr>
        <w:pStyle w:val="ListParagraph"/>
        <w:numPr>
          <w:ilvl w:val="0"/>
          <w:numId w:val="23"/>
        </w:numPr>
        <w:spacing w:after="0"/>
        <w:rPr>
          <w:rFonts w:ascii="Arial" w:hAnsi="Arial" w:cs="Arial"/>
        </w:rPr>
      </w:pPr>
      <w:r w:rsidRPr="0038223B">
        <w:rPr>
          <w:rFonts w:ascii="Arial" w:hAnsi="Arial" w:cs="Arial"/>
        </w:rPr>
        <w:t>Central:  June 14 in Richmond</w:t>
      </w:r>
    </w:p>
    <w:p w:rsidR="0038223B" w:rsidRPr="0038223B" w:rsidRDefault="0038223B" w:rsidP="00CB067C">
      <w:pPr>
        <w:pStyle w:val="ListParagraph"/>
        <w:numPr>
          <w:ilvl w:val="0"/>
          <w:numId w:val="23"/>
        </w:numPr>
        <w:spacing w:after="0"/>
        <w:rPr>
          <w:rFonts w:ascii="Arial" w:hAnsi="Arial" w:cs="Arial"/>
        </w:rPr>
      </w:pPr>
      <w:r w:rsidRPr="0038223B">
        <w:rPr>
          <w:rFonts w:ascii="Arial" w:hAnsi="Arial" w:cs="Arial"/>
        </w:rPr>
        <w:t>Eastern:  May 9 in Hampton</w:t>
      </w:r>
    </w:p>
    <w:p w:rsidR="0038223B" w:rsidRPr="0038223B" w:rsidRDefault="0038223B" w:rsidP="00CB067C">
      <w:pPr>
        <w:pStyle w:val="ListParagraph"/>
        <w:numPr>
          <w:ilvl w:val="0"/>
          <w:numId w:val="23"/>
        </w:numPr>
        <w:spacing w:after="0"/>
        <w:rPr>
          <w:rFonts w:ascii="Arial" w:hAnsi="Arial" w:cs="Arial"/>
        </w:rPr>
      </w:pPr>
      <w:r w:rsidRPr="0038223B">
        <w:rPr>
          <w:rFonts w:ascii="Arial" w:hAnsi="Arial" w:cs="Arial"/>
        </w:rPr>
        <w:t>Northern:  May 2 in Manassas</w:t>
      </w:r>
    </w:p>
    <w:p w:rsidR="0038223B" w:rsidRPr="0038223B" w:rsidRDefault="0038223B" w:rsidP="00CB067C">
      <w:pPr>
        <w:pStyle w:val="ListParagraph"/>
        <w:numPr>
          <w:ilvl w:val="0"/>
          <w:numId w:val="23"/>
        </w:numPr>
        <w:spacing w:after="0"/>
        <w:rPr>
          <w:rFonts w:ascii="Arial" w:hAnsi="Arial" w:cs="Arial"/>
        </w:rPr>
      </w:pPr>
      <w:r w:rsidRPr="0038223B">
        <w:rPr>
          <w:rFonts w:ascii="Arial" w:hAnsi="Arial" w:cs="Arial"/>
        </w:rPr>
        <w:t>Piedmont:  May 18 in Harrisonburg</w:t>
      </w:r>
    </w:p>
    <w:p w:rsidR="0038223B" w:rsidRPr="0038223B" w:rsidRDefault="0038223B" w:rsidP="00CB067C">
      <w:pPr>
        <w:pStyle w:val="ListParagraph"/>
        <w:numPr>
          <w:ilvl w:val="0"/>
          <w:numId w:val="23"/>
        </w:numPr>
        <w:spacing w:after="0"/>
        <w:rPr>
          <w:rFonts w:ascii="Arial" w:hAnsi="Arial" w:cs="Arial"/>
        </w:rPr>
      </w:pPr>
      <w:r w:rsidRPr="0038223B">
        <w:rPr>
          <w:rFonts w:ascii="Arial" w:hAnsi="Arial" w:cs="Arial"/>
        </w:rPr>
        <w:t>Western:  April 18 in Wytheville</w:t>
      </w:r>
    </w:p>
    <w:p w:rsidR="0038223B" w:rsidRDefault="0038223B" w:rsidP="006A1D09">
      <w:pPr>
        <w:spacing w:after="0"/>
        <w:rPr>
          <w:rFonts w:ascii="Arial" w:hAnsi="Arial" w:cs="Arial"/>
        </w:rPr>
      </w:pPr>
    </w:p>
    <w:p w:rsidR="008256EC" w:rsidRDefault="008256EC" w:rsidP="006A1D09">
      <w:pPr>
        <w:spacing w:after="0"/>
        <w:rPr>
          <w:rFonts w:ascii="Arial" w:hAnsi="Arial" w:cs="Arial"/>
        </w:rPr>
      </w:pPr>
    </w:p>
    <w:p w:rsidR="00057647" w:rsidRPr="00734590" w:rsidRDefault="00057647" w:rsidP="00034CB9">
      <w:pPr>
        <w:pStyle w:val="ListParagraph"/>
        <w:spacing w:after="0"/>
        <w:ind w:left="0"/>
        <w:rPr>
          <w:rFonts w:ascii="Arial" w:hAnsi="Arial" w:cs="Arial"/>
          <w:b/>
        </w:rPr>
      </w:pPr>
      <w:r w:rsidRPr="00734590">
        <w:rPr>
          <w:rFonts w:ascii="Arial" w:hAnsi="Arial" w:cs="Arial"/>
          <w:b/>
        </w:rPr>
        <w:t>V</w:t>
      </w:r>
      <w:r w:rsidR="00B55398" w:rsidRPr="00734590">
        <w:rPr>
          <w:rFonts w:ascii="Arial" w:hAnsi="Arial" w:cs="Arial"/>
          <w:b/>
        </w:rPr>
        <w:t xml:space="preserve">irginia Early Childhood Foundation Initiatives </w:t>
      </w:r>
    </w:p>
    <w:p w:rsidR="00057647" w:rsidRDefault="00057647" w:rsidP="00034CB9">
      <w:pPr>
        <w:pStyle w:val="ListParagraph"/>
        <w:spacing w:after="0"/>
        <w:ind w:left="0"/>
        <w:rPr>
          <w:rFonts w:ascii="Arial" w:hAnsi="Arial" w:cs="Arial"/>
        </w:rPr>
      </w:pPr>
      <w:r w:rsidRPr="00734590">
        <w:rPr>
          <w:rFonts w:ascii="Arial" w:hAnsi="Arial" w:cs="Arial"/>
        </w:rPr>
        <w:tab/>
        <w:t xml:space="preserve">Kathy Glazer, </w:t>
      </w:r>
      <w:r w:rsidR="00734590">
        <w:rPr>
          <w:rFonts w:ascii="Arial" w:hAnsi="Arial" w:cs="Arial"/>
        </w:rPr>
        <w:t>President of the Virginia Early Childhood Foundation (VECF), provided a wealth of information about early childhood workforce initiatives in Virginia (and a precious picture of Molly, her one-year-old grandchild.)  Key points:</w:t>
      </w:r>
    </w:p>
    <w:p w:rsidR="00734590" w:rsidRDefault="00734590" w:rsidP="00034CB9">
      <w:pPr>
        <w:pStyle w:val="ListParagraph"/>
        <w:spacing w:after="0"/>
        <w:ind w:left="0"/>
        <w:rPr>
          <w:rFonts w:ascii="Arial" w:hAnsi="Arial" w:cs="Arial"/>
        </w:rPr>
      </w:pPr>
    </w:p>
    <w:p w:rsidR="00734590" w:rsidRDefault="00734590" w:rsidP="00734590">
      <w:pPr>
        <w:pStyle w:val="ListParagraph"/>
        <w:numPr>
          <w:ilvl w:val="0"/>
          <w:numId w:val="19"/>
        </w:numPr>
        <w:spacing w:after="0"/>
        <w:rPr>
          <w:rFonts w:ascii="Arial" w:hAnsi="Arial" w:cs="Arial"/>
        </w:rPr>
      </w:pPr>
      <w:r>
        <w:rPr>
          <w:rFonts w:ascii="Arial" w:hAnsi="Arial" w:cs="Arial"/>
        </w:rPr>
        <w:t xml:space="preserve">The business community has become a vocal advocate for early childhood, recognizing that </w:t>
      </w:r>
      <w:r w:rsidR="00CB067C">
        <w:rPr>
          <w:rFonts w:ascii="Arial" w:hAnsi="Arial" w:cs="Arial"/>
        </w:rPr>
        <w:t xml:space="preserve">the </w:t>
      </w:r>
      <w:r>
        <w:rPr>
          <w:rFonts w:ascii="Arial" w:hAnsi="Arial" w:cs="Arial"/>
        </w:rPr>
        <w:t>workforce pipeline begins in early childhood.</w:t>
      </w:r>
    </w:p>
    <w:p w:rsidR="00734590" w:rsidRDefault="00734590" w:rsidP="00734590">
      <w:pPr>
        <w:pStyle w:val="ListParagraph"/>
        <w:spacing w:after="0"/>
        <w:rPr>
          <w:rFonts w:ascii="Arial" w:hAnsi="Arial" w:cs="Arial"/>
        </w:rPr>
      </w:pPr>
    </w:p>
    <w:p w:rsidR="0075407F" w:rsidRPr="00CB067C" w:rsidRDefault="00734590" w:rsidP="00145B75">
      <w:pPr>
        <w:pStyle w:val="ListParagraph"/>
        <w:numPr>
          <w:ilvl w:val="0"/>
          <w:numId w:val="19"/>
        </w:numPr>
        <w:spacing w:after="0"/>
        <w:rPr>
          <w:rFonts w:ascii="Arial" w:hAnsi="Arial" w:cs="Arial"/>
        </w:rPr>
      </w:pPr>
      <w:r w:rsidRPr="00CB067C">
        <w:rPr>
          <w:rFonts w:ascii="Arial" w:hAnsi="Arial" w:cs="Arial"/>
        </w:rPr>
        <w:t xml:space="preserve">The July 2015 </w:t>
      </w:r>
      <w:r w:rsidRPr="00CB067C">
        <w:rPr>
          <w:rFonts w:ascii="Arial" w:hAnsi="Arial" w:cs="Arial"/>
          <w:i/>
        </w:rPr>
        <w:t>Upskilling the Workforce</w:t>
      </w:r>
      <w:r w:rsidRPr="00CB067C">
        <w:rPr>
          <w:rFonts w:ascii="Arial" w:hAnsi="Arial" w:cs="Arial"/>
        </w:rPr>
        <w:t xml:space="preserve"> event opened the conversation and raised awareness of key leaders that young children learn continuously regardless of the setting</w:t>
      </w:r>
      <w:r w:rsidR="006448E9">
        <w:rPr>
          <w:rFonts w:ascii="Arial" w:hAnsi="Arial" w:cs="Arial"/>
        </w:rPr>
        <w:t>,</w:t>
      </w:r>
      <w:r w:rsidRPr="00CB067C">
        <w:rPr>
          <w:rFonts w:ascii="Arial" w:hAnsi="Arial" w:cs="Arial"/>
        </w:rPr>
        <w:t xml:space="preserve"> and that adults need specific and unique skills to meet their needs.</w:t>
      </w:r>
      <w:r w:rsidR="0075407F" w:rsidRPr="00CB067C">
        <w:rPr>
          <w:rFonts w:ascii="Arial" w:hAnsi="Arial" w:cs="Arial"/>
        </w:rPr>
        <w:t xml:space="preserve"> Ultimately, this spurred creation of the School Readiness Committee (SRC), Project Pathways, and the articulation agreements between associate</w:t>
      </w:r>
      <w:r w:rsidR="00145B75">
        <w:rPr>
          <w:rFonts w:ascii="Arial" w:hAnsi="Arial" w:cs="Arial"/>
        </w:rPr>
        <w:t xml:space="preserve"> </w:t>
      </w:r>
      <w:r w:rsidR="0075407F" w:rsidRPr="00CB067C">
        <w:rPr>
          <w:rFonts w:ascii="Arial" w:hAnsi="Arial" w:cs="Arial"/>
        </w:rPr>
        <w:t>and bachelor degree programs.</w:t>
      </w:r>
      <w:r w:rsidR="00CB067C" w:rsidRPr="00CB067C">
        <w:rPr>
          <w:rFonts w:ascii="Arial" w:hAnsi="Arial" w:cs="Arial"/>
        </w:rPr>
        <w:t xml:space="preserve"> Kathy shared this resource: </w:t>
      </w:r>
      <w:hyperlink r:id="rId8" w:history="1">
        <w:r w:rsidRPr="00CB067C">
          <w:rPr>
            <w:rStyle w:val="Hyperlink"/>
            <w:rFonts w:ascii="Arial" w:hAnsi="Arial" w:cs="Arial"/>
          </w:rPr>
          <w:t>Con</w:t>
        </w:r>
        <w:r w:rsidRPr="00CB067C">
          <w:rPr>
            <w:rStyle w:val="Hyperlink"/>
            <w:rFonts w:ascii="Arial" w:hAnsi="Arial" w:cs="Arial"/>
          </w:rPr>
          <w:t>n</w:t>
        </w:r>
        <w:r w:rsidRPr="00CB067C">
          <w:rPr>
            <w:rStyle w:val="Hyperlink"/>
            <w:rFonts w:ascii="Arial" w:hAnsi="Arial" w:cs="Arial"/>
          </w:rPr>
          <w:t>ecting Stakeholders to Bridge the Divide: Upskilling Virginia’s Early Childhood</w:t>
        </w:r>
        <w:r w:rsidR="00CB067C">
          <w:rPr>
            <w:rStyle w:val="Hyperlink"/>
            <w:rFonts w:ascii="Arial" w:hAnsi="Arial" w:cs="Arial"/>
          </w:rPr>
          <w:t xml:space="preserve"> </w:t>
        </w:r>
        <w:r w:rsidRPr="00CB067C">
          <w:rPr>
            <w:rStyle w:val="Hyperlink"/>
            <w:rFonts w:ascii="Arial" w:hAnsi="Arial" w:cs="Arial"/>
          </w:rPr>
          <w:t>Educators</w:t>
        </w:r>
      </w:hyperlink>
    </w:p>
    <w:p w:rsidR="0075407F" w:rsidRDefault="0075407F" w:rsidP="0075407F">
      <w:pPr>
        <w:pStyle w:val="ListParagraph"/>
        <w:spacing w:after="0"/>
        <w:ind w:left="0"/>
        <w:rPr>
          <w:rFonts w:ascii="Arial" w:hAnsi="Arial" w:cs="Arial"/>
        </w:rPr>
      </w:pPr>
    </w:p>
    <w:p w:rsidR="00734590" w:rsidRPr="00145B75" w:rsidRDefault="0075407F" w:rsidP="000B060A">
      <w:pPr>
        <w:pStyle w:val="ListParagraph"/>
        <w:numPr>
          <w:ilvl w:val="0"/>
          <w:numId w:val="22"/>
        </w:numPr>
        <w:spacing w:after="0"/>
        <w:rPr>
          <w:rFonts w:ascii="Arial" w:hAnsi="Arial" w:cs="Arial"/>
        </w:rPr>
      </w:pPr>
      <w:r w:rsidRPr="00145B75">
        <w:rPr>
          <w:rFonts w:ascii="Arial" w:hAnsi="Arial" w:cs="Arial"/>
        </w:rPr>
        <w:t>A Virginia Team participated in the Transforming the Workforce Initiative.</w:t>
      </w:r>
      <w:r w:rsidR="00145B75" w:rsidRPr="00145B75">
        <w:rPr>
          <w:rFonts w:ascii="Arial" w:hAnsi="Arial" w:cs="Arial"/>
        </w:rPr>
        <w:t xml:space="preserve"> Read about their work at </w:t>
      </w:r>
      <w:hyperlink r:id="rId9" w:history="1">
        <w:r w:rsidRPr="00145B75">
          <w:rPr>
            <w:rStyle w:val="Hyperlink"/>
            <w:rFonts w:ascii="Arial" w:hAnsi="Arial" w:cs="Arial"/>
          </w:rPr>
          <w:t>Bridging the</w:t>
        </w:r>
        <w:r w:rsidRPr="00145B75">
          <w:rPr>
            <w:rStyle w:val="Hyperlink"/>
            <w:rFonts w:ascii="Arial" w:hAnsi="Arial" w:cs="Arial"/>
          </w:rPr>
          <w:t xml:space="preserve"> </w:t>
        </w:r>
        <w:r w:rsidRPr="00145B75">
          <w:rPr>
            <w:rStyle w:val="Hyperlink"/>
            <w:rFonts w:ascii="Arial" w:hAnsi="Arial" w:cs="Arial"/>
          </w:rPr>
          <w:t>Divide: Higher Education and Early Childhood Leaders’ Position Statement</w:t>
        </w:r>
        <w:r w:rsidR="00145B75">
          <w:rPr>
            <w:rStyle w:val="Hyperlink"/>
            <w:rFonts w:ascii="Arial" w:hAnsi="Arial" w:cs="Arial"/>
          </w:rPr>
          <w:t xml:space="preserve"> </w:t>
        </w:r>
        <w:r w:rsidRPr="00145B75">
          <w:rPr>
            <w:rStyle w:val="Hyperlink"/>
            <w:rFonts w:ascii="Arial" w:hAnsi="Arial" w:cs="Arial"/>
          </w:rPr>
          <w:t>on Early Childhood Teacher Preparation</w:t>
        </w:r>
      </w:hyperlink>
    </w:p>
    <w:p w:rsidR="0075407F" w:rsidRPr="00734590" w:rsidRDefault="0075407F" w:rsidP="0075407F">
      <w:pPr>
        <w:spacing w:after="0"/>
        <w:rPr>
          <w:rFonts w:ascii="Arial" w:hAnsi="Arial" w:cs="Arial"/>
        </w:rPr>
      </w:pPr>
    </w:p>
    <w:p w:rsidR="00734590" w:rsidRDefault="00734590" w:rsidP="00734590">
      <w:pPr>
        <w:pStyle w:val="ListParagraph"/>
        <w:numPr>
          <w:ilvl w:val="0"/>
          <w:numId w:val="19"/>
        </w:numPr>
        <w:spacing w:after="0"/>
        <w:rPr>
          <w:rFonts w:ascii="Arial" w:hAnsi="Arial" w:cs="Arial"/>
        </w:rPr>
      </w:pPr>
      <w:r>
        <w:rPr>
          <w:rFonts w:ascii="Arial" w:hAnsi="Arial" w:cs="Arial"/>
        </w:rPr>
        <w:t>Virginia is the only state with a standing committee on the early childhood workforce-- the School Readiness Committee</w:t>
      </w:r>
      <w:r w:rsidR="0075407F">
        <w:rPr>
          <w:rFonts w:ascii="Arial" w:hAnsi="Arial" w:cs="Arial"/>
        </w:rPr>
        <w:t>.</w:t>
      </w:r>
      <w:r>
        <w:rPr>
          <w:rFonts w:ascii="Arial" w:hAnsi="Arial" w:cs="Arial"/>
        </w:rPr>
        <w:t xml:space="preserve">  The SRC also serves as the state</w:t>
      </w:r>
      <w:r w:rsidR="000B2CB0">
        <w:rPr>
          <w:rFonts w:ascii="Arial" w:hAnsi="Arial" w:cs="Arial"/>
        </w:rPr>
        <w:t>’</w:t>
      </w:r>
      <w:r>
        <w:rPr>
          <w:rFonts w:ascii="Arial" w:hAnsi="Arial" w:cs="Arial"/>
        </w:rPr>
        <w:t>s Early Childhood Advisory Council.  Presently, the SRC has three workgroups addressing professional standards (the competencies), governance, and financing/compensation.</w:t>
      </w:r>
    </w:p>
    <w:p w:rsidR="00734590" w:rsidRDefault="00734590" w:rsidP="00734590">
      <w:pPr>
        <w:spacing w:after="0"/>
        <w:rPr>
          <w:rFonts w:ascii="Arial" w:hAnsi="Arial" w:cs="Arial"/>
        </w:rPr>
      </w:pPr>
      <w:r>
        <w:rPr>
          <w:rFonts w:ascii="Arial" w:hAnsi="Arial" w:cs="Arial"/>
        </w:rPr>
        <w:tab/>
      </w:r>
      <w:hyperlink r:id="rId10" w:history="1">
        <w:r w:rsidRPr="000322E0">
          <w:rPr>
            <w:rStyle w:val="Hyperlink"/>
            <w:rFonts w:ascii="Arial" w:hAnsi="Arial" w:cs="Arial"/>
          </w:rPr>
          <w:t>Virginia School Re</w:t>
        </w:r>
        <w:r w:rsidRPr="000322E0">
          <w:rPr>
            <w:rStyle w:val="Hyperlink"/>
            <w:rFonts w:ascii="Arial" w:hAnsi="Arial" w:cs="Arial"/>
          </w:rPr>
          <w:t>a</w:t>
        </w:r>
        <w:r w:rsidRPr="000322E0">
          <w:rPr>
            <w:rStyle w:val="Hyperlink"/>
            <w:rFonts w:ascii="Arial" w:hAnsi="Arial" w:cs="Arial"/>
          </w:rPr>
          <w:t>diness Committee Report on Activities: August 2016- July 2017</w:t>
        </w:r>
      </w:hyperlink>
    </w:p>
    <w:p w:rsidR="00734590" w:rsidRDefault="00734590" w:rsidP="00734590">
      <w:pPr>
        <w:pStyle w:val="ListParagraph"/>
        <w:spacing w:after="0"/>
        <w:rPr>
          <w:rFonts w:ascii="Arial" w:hAnsi="Arial" w:cs="Arial"/>
        </w:rPr>
      </w:pPr>
    </w:p>
    <w:p w:rsidR="00734590" w:rsidRDefault="00734590" w:rsidP="00734590">
      <w:pPr>
        <w:pStyle w:val="ListParagraph"/>
        <w:numPr>
          <w:ilvl w:val="0"/>
          <w:numId w:val="19"/>
        </w:numPr>
        <w:spacing w:after="0"/>
        <w:rPr>
          <w:rFonts w:ascii="Arial" w:hAnsi="Arial" w:cs="Arial"/>
        </w:rPr>
      </w:pPr>
      <w:r>
        <w:rPr>
          <w:rFonts w:ascii="Arial" w:hAnsi="Arial" w:cs="Arial"/>
        </w:rPr>
        <w:t xml:space="preserve">Revised competencies are being drafted by </w:t>
      </w:r>
      <w:r w:rsidR="00145B75">
        <w:rPr>
          <w:rFonts w:ascii="Arial" w:hAnsi="Arial" w:cs="Arial"/>
        </w:rPr>
        <w:t xml:space="preserve">Drs. </w:t>
      </w:r>
      <w:r>
        <w:rPr>
          <w:rFonts w:ascii="Arial" w:hAnsi="Arial" w:cs="Arial"/>
        </w:rPr>
        <w:t xml:space="preserve">Teresa Harris (JMU) and Marie Masterson who also </w:t>
      </w:r>
      <w:r w:rsidR="00145B75">
        <w:rPr>
          <w:rFonts w:ascii="Arial" w:hAnsi="Arial" w:cs="Arial"/>
        </w:rPr>
        <w:t xml:space="preserve">participated in the </w:t>
      </w:r>
      <w:r>
        <w:rPr>
          <w:rFonts w:ascii="Arial" w:hAnsi="Arial" w:cs="Arial"/>
        </w:rPr>
        <w:t>develop</w:t>
      </w:r>
      <w:r w:rsidR="00145B75">
        <w:rPr>
          <w:rFonts w:ascii="Arial" w:hAnsi="Arial" w:cs="Arial"/>
        </w:rPr>
        <w:t xml:space="preserve">ment of </w:t>
      </w:r>
      <w:r>
        <w:rPr>
          <w:rFonts w:ascii="Arial" w:hAnsi="Arial" w:cs="Arial"/>
        </w:rPr>
        <w:t>the current competencies.  Al</w:t>
      </w:r>
      <w:r w:rsidR="00EA4470">
        <w:rPr>
          <w:rFonts w:ascii="Arial" w:hAnsi="Arial" w:cs="Arial"/>
        </w:rPr>
        <w:t>i</w:t>
      </w:r>
      <w:r>
        <w:rPr>
          <w:rFonts w:ascii="Arial" w:hAnsi="Arial" w:cs="Arial"/>
        </w:rPr>
        <w:t xml:space="preserve">son Lutton is reviewing the draft. </w:t>
      </w:r>
      <w:r w:rsidR="00145B75">
        <w:rPr>
          <w:rFonts w:ascii="Arial" w:hAnsi="Arial" w:cs="Arial"/>
        </w:rPr>
        <w:t xml:space="preserve"> She edited </w:t>
      </w:r>
      <w:r w:rsidR="00145B75" w:rsidRPr="00A60CC3">
        <w:rPr>
          <w:rFonts w:ascii="Arial" w:hAnsi="Arial" w:cs="Arial"/>
          <w:i/>
        </w:rPr>
        <w:t>NAEYC’s Advancin</w:t>
      </w:r>
      <w:r w:rsidR="00A60CC3" w:rsidRPr="00A60CC3">
        <w:rPr>
          <w:rFonts w:ascii="Arial" w:hAnsi="Arial" w:cs="Arial"/>
          <w:i/>
        </w:rPr>
        <w:t>g the Early Childhood Profession: NAEYC Standards and Guidelines for Professional Development.</w:t>
      </w:r>
      <w:r w:rsidR="00A60CC3">
        <w:rPr>
          <w:rFonts w:ascii="Arial" w:hAnsi="Arial" w:cs="Arial"/>
        </w:rPr>
        <w:t xml:space="preserve"> </w:t>
      </w:r>
      <w:r>
        <w:rPr>
          <w:rFonts w:ascii="Arial" w:hAnsi="Arial" w:cs="Arial"/>
        </w:rPr>
        <w:t xml:space="preserve"> The competencies-- which focus on lead teaches and assistants-- should be vetted soon and be finalized by June. </w:t>
      </w:r>
    </w:p>
    <w:p w:rsidR="00734590" w:rsidRDefault="00734590" w:rsidP="00734590">
      <w:pPr>
        <w:pStyle w:val="ListParagraph"/>
        <w:numPr>
          <w:ilvl w:val="0"/>
          <w:numId w:val="19"/>
        </w:numPr>
        <w:spacing w:after="0"/>
        <w:rPr>
          <w:rFonts w:ascii="Arial" w:hAnsi="Arial" w:cs="Arial"/>
        </w:rPr>
      </w:pPr>
      <w:r>
        <w:rPr>
          <w:rFonts w:ascii="Arial" w:hAnsi="Arial" w:cs="Arial"/>
        </w:rPr>
        <w:t xml:space="preserve">The SRC Governance workgroup is drafting recommendations for a new structure. </w:t>
      </w:r>
    </w:p>
    <w:p w:rsidR="00734590" w:rsidRDefault="00734590" w:rsidP="00734590">
      <w:pPr>
        <w:pStyle w:val="ListParagraph"/>
        <w:spacing w:after="0"/>
        <w:rPr>
          <w:rFonts w:ascii="Arial" w:hAnsi="Arial" w:cs="Arial"/>
        </w:rPr>
      </w:pPr>
    </w:p>
    <w:p w:rsidR="00734590" w:rsidRDefault="00734590" w:rsidP="00734590">
      <w:pPr>
        <w:pStyle w:val="ListParagraph"/>
        <w:numPr>
          <w:ilvl w:val="0"/>
          <w:numId w:val="19"/>
        </w:numPr>
        <w:spacing w:after="0"/>
        <w:rPr>
          <w:rFonts w:ascii="Arial" w:hAnsi="Arial" w:cs="Arial"/>
        </w:rPr>
      </w:pPr>
      <w:r>
        <w:rPr>
          <w:rFonts w:ascii="Arial" w:hAnsi="Arial" w:cs="Arial"/>
        </w:rPr>
        <w:t>Project Pathfinders provides scholarships toward credential completion.  This includes support for dual enrollment of high school students in community colleges.  A new initiative to support registered apprenticeships has met with challenges on several fronts.</w:t>
      </w:r>
      <w:r w:rsidR="0075407F">
        <w:rPr>
          <w:rFonts w:ascii="Arial" w:hAnsi="Arial" w:cs="Arial"/>
        </w:rPr>
        <w:t xml:space="preserve"> A high level team went to Philadelphia to observe and learn from a recognized apprenticeship program there.</w:t>
      </w:r>
    </w:p>
    <w:p w:rsidR="0075407F" w:rsidRPr="0075407F" w:rsidRDefault="0075407F" w:rsidP="0075407F">
      <w:pPr>
        <w:pStyle w:val="ListParagraph"/>
        <w:rPr>
          <w:rFonts w:ascii="Arial" w:hAnsi="Arial" w:cs="Arial"/>
        </w:rPr>
      </w:pPr>
    </w:p>
    <w:p w:rsidR="0075407F" w:rsidRPr="0075407F" w:rsidRDefault="0075407F" w:rsidP="0075407F">
      <w:pPr>
        <w:pStyle w:val="ListParagraph"/>
        <w:numPr>
          <w:ilvl w:val="0"/>
          <w:numId w:val="19"/>
        </w:numPr>
        <w:spacing w:after="0"/>
        <w:rPr>
          <w:rFonts w:ascii="Arial" w:hAnsi="Arial" w:cs="Arial"/>
        </w:rPr>
      </w:pPr>
      <w:r w:rsidRPr="0075407F">
        <w:rPr>
          <w:rFonts w:ascii="Arial" w:hAnsi="Arial" w:cs="Arial"/>
        </w:rPr>
        <w:t>Early Childhood Articulation pilots are under development</w:t>
      </w:r>
      <w:r w:rsidR="00A60CC3">
        <w:rPr>
          <w:rFonts w:ascii="Arial" w:hAnsi="Arial" w:cs="Arial"/>
        </w:rPr>
        <w:t>,</w:t>
      </w:r>
      <w:r w:rsidRPr="0075407F">
        <w:rPr>
          <w:rFonts w:ascii="Arial" w:hAnsi="Arial" w:cs="Arial"/>
        </w:rPr>
        <w:t xml:space="preserve"> with JMU and VCU planning to be operational this fall.  Averett University has joined the project as well.  Credit hours earned under the new </w:t>
      </w:r>
      <w:r w:rsidR="00A60CC3">
        <w:rPr>
          <w:rFonts w:ascii="Arial" w:hAnsi="Arial" w:cs="Arial"/>
        </w:rPr>
        <w:t>community college</w:t>
      </w:r>
      <w:r w:rsidRPr="0075407F">
        <w:rPr>
          <w:rFonts w:ascii="Arial" w:hAnsi="Arial" w:cs="Arial"/>
        </w:rPr>
        <w:t xml:space="preserve"> </w:t>
      </w:r>
      <w:r w:rsidR="00A60CC3">
        <w:rPr>
          <w:rFonts w:ascii="Arial" w:hAnsi="Arial" w:cs="Arial"/>
        </w:rPr>
        <w:t>A</w:t>
      </w:r>
      <w:r w:rsidRPr="0075407F">
        <w:rPr>
          <w:rFonts w:ascii="Arial" w:hAnsi="Arial" w:cs="Arial"/>
        </w:rPr>
        <w:t>ssociate</w:t>
      </w:r>
      <w:r w:rsidR="00A60CC3">
        <w:rPr>
          <w:rFonts w:ascii="Arial" w:hAnsi="Arial" w:cs="Arial"/>
        </w:rPr>
        <w:t xml:space="preserve"> of Applied Science</w:t>
      </w:r>
      <w:r w:rsidRPr="0075407F">
        <w:rPr>
          <w:rFonts w:ascii="Arial" w:hAnsi="Arial" w:cs="Arial"/>
        </w:rPr>
        <w:t xml:space="preserve"> degree (AAS) requirements will transfer to the four year institutions. </w:t>
      </w:r>
      <w:r>
        <w:rPr>
          <w:rFonts w:ascii="Arial" w:hAnsi="Arial" w:cs="Arial"/>
        </w:rPr>
        <w:t xml:space="preserve">Kathy noted that it has been over 30 years since Virginia had a real early childhood teacher preparation program </w:t>
      </w:r>
      <w:r w:rsidR="000B2CB0">
        <w:rPr>
          <w:rFonts w:ascii="Arial" w:hAnsi="Arial" w:cs="Arial"/>
        </w:rPr>
        <w:t xml:space="preserve">leading to licensure </w:t>
      </w:r>
      <w:r>
        <w:rPr>
          <w:rFonts w:ascii="Arial" w:hAnsi="Arial" w:cs="Arial"/>
        </w:rPr>
        <w:t xml:space="preserve">at the </w:t>
      </w:r>
      <w:r w:rsidR="00FB5238">
        <w:rPr>
          <w:rFonts w:ascii="Arial" w:hAnsi="Arial" w:cs="Arial"/>
        </w:rPr>
        <w:t>bachelor’s</w:t>
      </w:r>
      <w:r>
        <w:rPr>
          <w:rFonts w:ascii="Arial" w:hAnsi="Arial" w:cs="Arial"/>
        </w:rPr>
        <w:t xml:space="preserve"> </w:t>
      </w:r>
      <w:r w:rsidR="000B2CB0">
        <w:rPr>
          <w:rFonts w:ascii="Arial" w:hAnsi="Arial" w:cs="Arial"/>
        </w:rPr>
        <w:t xml:space="preserve">degree </w:t>
      </w:r>
      <w:r>
        <w:rPr>
          <w:rFonts w:ascii="Arial" w:hAnsi="Arial" w:cs="Arial"/>
        </w:rPr>
        <w:t xml:space="preserve">level.  </w:t>
      </w:r>
      <w:r w:rsidRPr="0075407F">
        <w:rPr>
          <w:rFonts w:ascii="Arial" w:hAnsi="Arial" w:cs="Arial"/>
        </w:rPr>
        <w:t xml:space="preserve"> </w:t>
      </w:r>
    </w:p>
    <w:p w:rsidR="0075407F" w:rsidRDefault="0075407F" w:rsidP="0075407F">
      <w:pPr>
        <w:spacing w:after="0"/>
        <w:ind w:left="720"/>
        <w:rPr>
          <w:rFonts w:ascii="Arial" w:hAnsi="Arial" w:cs="Arial"/>
        </w:rPr>
      </w:pPr>
      <w:r>
        <w:rPr>
          <w:rFonts w:ascii="Arial" w:hAnsi="Arial" w:cs="Arial"/>
        </w:rPr>
        <w:tab/>
        <w:t>Reynolds CC and John Tyler CC with VCU</w:t>
      </w:r>
    </w:p>
    <w:p w:rsidR="0075407F" w:rsidRDefault="0075407F" w:rsidP="0075407F">
      <w:pPr>
        <w:spacing w:after="0"/>
        <w:ind w:left="720"/>
        <w:rPr>
          <w:rFonts w:ascii="Arial" w:hAnsi="Arial" w:cs="Arial"/>
        </w:rPr>
      </w:pPr>
      <w:r>
        <w:rPr>
          <w:rFonts w:ascii="Arial" w:hAnsi="Arial" w:cs="Arial"/>
        </w:rPr>
        <w:tab/>
        <w:t>Patrick Henry CC with Longwood</w:t>
      </w:r>
    </w:p>
    <w:p w:rsidR="0075407F" w:rsidRDefault="0075407F" w:rsidP="0075407F">
      <w:pPr>
        <w:spacing w:after="0"/>
        <w:ind w:left="720"/>
        <w:rPr>
          <w:rFonts w:ascii="Arial" w:hAnsi="Arial" w:cs="Arial"/>
        </w:rPr>
      </w:pPr>
      <w:r>
        <w:rPr>
          <w:rFonts w:ascii="Arial" w:hAnsi="Arial" w:cs="Arial"/>
        </w:rPr>
        <w:tab/>
        <w:t>Lord Fairfax CC with JMU</w:t>
      </w:r>
      <w:r>
        <w:rPr>
          <w:rFonts w:ascii="Arial" w:hAnsi="Arial" w:cs="Arial"/>
        </w:rPr>
        <w:br/>
      </w:r>
      <w:r>
        <w:rPr>
          <w:rFonts w:ascii="Arial" w:hAnsi="Arial" w:cs="Arial"/>
        </w:rPr>
        <w:tab/>
        <w:t>Tidewater CC with ODU</w:t>
      </w:r>
    </w:p>
    <w:p w:rsidR="00AF0457" w:rsidRDefault="0075407F" w:rsidP="00AF0457">
      <w:pPr>
        <w:spacing w:after="0"/>
        <w:ind w:left="720"/>
        <w:rPr>
          <w:rFonts w:ascii="Arial" w:hAnsi="Arial" w:cs="Arial"/>
        </w:rPr>
      </w:pPr>
      <w:r>
        <w:rPr>
          <w:rFonts w:ascii="Arial" w:hAnsi="Arial" w:cs="Arial"/>
        </w:rPr>
        <w:tab/>
        <w:t>Northern Virginia CC with GMU</w:t>
      </w:r>
    </w:p>
    <w:p w:rsidR="00AF0457" w:rsidRDefault="00AF0457" w:rsidP="00AF0457">
      <w:pPr>
        <w:spacing w:after="0"/>
        <w:ind w:left="720"/>
        <w:rPr>
          <w:rFonts w:ascii="Arial" w:hAnsi="Arial" w:cs="Arial"/>
        </w:rPr>
      </w:pPr>
    </w:p>
    <w:p w:rsidR="00A4267B" w:rsidRPr="00AF0457" w:rsidRDefault="00AF0457" w:rsidP="00AF0457">
      <w:pPr>
        <w:pStyle w:val="ListParagraph"/>
        <w:numPr>
          <w:ilvl w:val="0"/>
          <w:numId w:val="19"/>
        </w:numPr>
        <w:spacing w:after="0"/>
        <w:rPr>
          <w:rStyle w:val="Hyperlink"/>
          <w:rFonts w:ascii="Arial" w:hAnsi="Arial" w:cs="Arial"/>
          <w:color w:val="auto"/>
          <w:u w:val="none"/>
        </w:rPr>
      </w:pPr>
      <w:r w:rsidRPr="00AF0457">
        <w:rPr>
          <w:rFonts w:ascii="Arial" w:hAnsi="Arial" w:cs="Arial"/>
          <w:color w:val="000000" w:themeColor="text1"/>
        </w:rPr>
        <w:t>VECF recently completed a survey of Virginia’s early childhood workforce.  Read the su</w:t>
      </w:r>
      <w:r w:rsidRPr="00AF0457">
        <w:rPr>
          <w:rFonts w:ascii="Arial" w:hAnsi="Arial" w:cs="Arial"/>
        </w:rPr>
        <w:t xml:space="preserve">mmary here: </w:t>
      </w:r>
      <w:r w:rsidR="00A4267B" w:rsidRPr="00AF0457">
        <w:rPr>
          <w:rFonts w:ascii="Arial" w:hAnsi="Arial" w:cs="Arial"/>
        </w:rPr>
        <w:fldChar w:fldCharType="begin"/>
      </w:r>
      <w:r w:rsidR="00A4267B" w:rsidRPr="00AF0457">
        <w:rPr>
          <w:rFonts w:ascii="Arial" w:hAnsi="Arial" w:cs="Arial"/>
        </w:rPr>
        <w:instrText xml:space="preserve"> HYPERLINK "http://www.vecf.org/wp-content/plugins/pdf-viewer/stable/web/viewer.html?file=http://www.vecf.org/wp-content/uploads/2016/10/VECFChildrensWorkforceExeSummary-12.19.pdf" </w:instrText>
      </w:r>
      <w:r w:rsidR="00A4267B" w:rsidRPr="00AF0457">
        <w:rPr>
          <w:rFonts w:ascii="Arial" w:hAnsi="Arial" w:cs="Arial"/>
        </w:rPr>
        <w:fldChar w:fldCharType="separate"/>
      </w:r>
      <w:r w:rsidR="00A4267B" w:rsidRPr="00AF0457">
        <w:rPr>
          <w:rStyle w:val="Hyperlink"/>
          <w:rFonts w:ascii="Arial" w:hAnsi="Arial" w:cs="Arial"/>
        </w:rPr>
        <w:t>Virginia Early Childhood Workforc</w:t>
      </w:r>
      <w:r w:rsidR="00A4267B" w:rsidRPr="00AF0457">
        <w:rPr>
          <w:rStyle w:val="Hyperlink"/>
          <w:rFonts w:ascii="Arial" w:hAnsi="Arial" w:cs="Arial"/>
        </w:rPr>
        <w:t>e</w:t>
      </w:r>
      <w:r w:rsidR="00A4267B" w:rsidRPr="00AF0457">
        <w:rPr>
          <w:rStyle w:val="Hyperlink"/>
          <w:rFonts w:ascii="Arial" w:hAnsi="Arial" w:cs="Arial"/>
        </w:rPr>
        <w:t xml:space="preserve"> Survey 2017 Executive Summary</w:t>
      </w:r>
    </w:p>
    <w:p w:rsidR="0038223B" w:rsidRDefault="00A4267B" w:rsidP="0038223B">
      <w:pPr>
        <w:spacing w:after="0"/>
        <w:rPr>
          <w:rFonts w:ascii="Arial" w:hAnsi="Arial" w:cs="Arial"/>
        </w:rPr>
      </w:pPr>
      <w:r>
        <w:rPr>
          <w:rFonts w:ascii="Arial" w:hAnsi="Arial" w:cs="Arial"/>
        </w:rPr>
        <w:fldChar w:fldCharType="end"/>
      </w:r>
    </w:p>
    <w:p w:rsidR="000322E0" w:rsidRPr="00AF0457" w:rsidRDefault="00AF0457" w:rsidP="00AF0457">
      <w:pPr>
        <w:pStyle w:val="ListParagraph"/>
        <w:numPr>
          <w:ilvl w:val="0"/>
          <w:numId w:val="19"/>
        </w:numPr>
        <w:spacing w:after="0"/>
        <w:rPr>
          <w:rFonts w:ascii="Arial" w:hAnsi="Arial" w:cs="Arial"/>
        </w:rPr>
      </w:pPr>
      <w:r w:rsidRPr="00AF0457">
        <w:rPr>
          <w:rFonts w:ascii="Arial" w:hAnsi="Arial" w:cs="Arial"/>
        </w:rPr>
        <w:t>Kathy’s new visual is a three legged stool.  The legs are quality, affordability</w:t>
      </w:r>
      <w:r w:rsidR="000B2CB0">
        <w:rPr>
          <w:rFonts w:ascii="Arial" w:hAnsi="Arial" w:cs="Arial"/>
        </w:rPr>
        <w:t>,</w:t>
      </w:r>
      <w:r w:rsidRPr="00AF0457">
        <w:rPr>
          <w:rFonts w:ascii="Arial" w:hAnsi="Arial" w:cs="Arial"/>
        </w:rPr>
        <w:t xml:space="preserve"> and access.</w:t>
      </w:r>
    </w:p>
    <w:p w:rsidR="00FF3F5C" w:rsidRDefault="00FF3F5C" w:rsidP="0038223B">
      <w:pPr>
        <w:spacing w:after="0"/>
        <w:rPr>
          <w:rFonts w:ascii="Arial" w:hAnsi="Arial" w:cs="Arial"/>
          <w:b/>
        </w:rPr>
      </w:pPr>
    </w:p>
    <w:p w:rsidR="00AF0457" w:rsidRDefault="00AF0457" w:rsidP="0038223B">
      <w:pPr>
        <w:spacing w:after="0"/>
        <w:rPr>
          <w:rFonts w:ascii="Arial" w:hAnsi="Arial" w:cs="Arial"/>
          <w:b/>
        </w:rPr>
      </w:pPr>
    </w:p>
    <w:p w:rsidR="0038223B" w:rsidRPr="00B95152" w:rsidRDefault="0038223B" w:rsidP="0038223B">
      <w:pPr>
        <w:spacing w:after="0"/>
        <w:rPr>
          <w:rFonts w:ascii="Arial" w:hAnsi="Arial" w:cs="Arial"/>
          <w:b/>
        </w:rPr>
      </w:pPr>
      <w:r w:rsidRPr="00B95152">
        <w:rPr>
          <w:rFonts w:ascii="Arial" w:hAnsi="Arial" w:cs="Arial"/>
          <w:b/>
        </w:rPr>
        <w:t>Strategic Plan Review</w:t>
      </w:r>
    </w:p>
    <w:p w:rsidR="0038223B" w:rsidRDefault="00B95152" w:rsidP="0038223B">
      <w:pPr>
        <w:spacing w:after="0"/>
        <w:rPr>
          <w:rFonts w:ascii="Arial" w:hAnsi="Arial" w:cs="Arial"/>
        </w:rPr>
      </w:pPr>
      <w:r>
        <w:rPr>
          <w:rFonts w:ascii="Arial" w:hAnsi="Arial" w:cs="Arial"/>
          <w:b/>
        </w:rPr>
        <w:tab/>
      </w:r>
      <w:r>
        <w:rPr>
          <w:rFonts w:ascii="Arial" w:hAnsi="Arial" w:cs="Arial"/>
        </w:rPr>
        <w:t>The Governance Workgroup met last Tuesday to update the VCPD strategic plan.  Jaye shared some of our most significant acc</w:t>
      </w:r>
      <w:r w:rsidR="00363EE4">
        <w:rPr>
          <w:rFonts w:ascii="Arial" w:hAnsi="Arial" w:cs="Arial"/>
        </w:rPr>
        <w:t>omplishments (see the attached W</w:t>
      </w:r>
      <w:r>
        <w:rPr>
          <w:rFonts w:ascii="Arial" w:hAnsi="Arial" w:cs="Arial"/>
        </w:rPr>
        <w:t>ord document for a summary.) The latest draft of the strategic plan (attached) was reviewed by members.  See the PowerPoint (attached) which includes comments recorded on wall charts.</w:t>
      </w:r>
    </w:p>
    <w:p w:rsidR="00B95152" w:rsidRPr="00B95152" w:rsidRDefault="00B95152" w:rsidP="0038223B">
      <w:pPr>
        <w:spacing w:after="0"/>
        <w:rPr>
          <w:rFonts w:ascii="Arial" w:hAnsi="Arial" w:cs="Arial"/>
        </w:rPr>
      </w:pPr>
    </w:p>
    <w:p w:rsidR="00057647" w:rsidRPr="00B95152" w:rsidRDefault="00057647" w:rsidP="00034CB9">
      <w:pPr>
        <w:pStyle w:val="ListParagraph"/>
        <w:spacing w:after="0"/>
        <w:ind w:left="0"/>
        <w:rPr>
          <w:rFonts w:ascii="Arial" w:hAnsi="Arial" w:cs="Arial"/>
          <w:b/>
        </w:rPr>
      </w:pPr>
    </w:p>
    <w:p w:rsidR="009E7B34" w:rsidRPr="00B95152" w:rsidRDefault="00BB3758" w:rsidP="00387903">
      <w:pPr>
        <w:pStyle w:val="ListParagraph"/>
        <w:spacing w:after="0"/>
        <w:ind w:left="0"/>
        <w:rPr>
          <w:rFonts w:ascii="Arial" w:hAnsi="Arial" w:cs="Arial"/>
          <w:b/>
        </w:rPr>
      </w:pPr>
      <w:r w:rsidRPr="00B95152">
        <w:rPr>
          <w:rFonts w:ascii="Arial" w:hAnsi="Arial" w:cs="Arial"/>
          <w:b/>
        </w:rPr>
        <w:t>Updates and Announcements</w:t>
      </w:r>
    </w:p>
    <w:p w:rsidR="00387903" w:rsidRPr="00387903" w:rsidRDefault="00B95152" w:rsidP="00387903">
      <w:pPr>
        <w:pStyle w:val="ListParagraph"/>
        <w:numPr>
          <w:ilvl w:val="0"/>
          <w:numId w:val="16"/>
        </w:numPr>
        <w:spacing w:after="0"/>
        <w:rPr>
          <w:rFonts w:ascii="Arial" w:hAnsi="Arial" w:cs="Arial"/>
        </w:rPr>
      </w:pPr>
      <w:r w:rsidRPr="00387903">
        <w:rPr>
          <w:rFonts w:ascii="Arial" w:hAnsi="Arial" w:cs="Arial"/>
        </w:rPr>
        <w:t xml:space="preserve">With regard to </w:t>
      </w:r>
      <w:r w:rsidRPr="00387903">
        <w:rPr>
          <w:rFonts w:ascii="Arial" w:hAnsi="Arial" w:cs="Arial"/>
          <w:u w:val="single"/>
        </w:rPr>
        <w:t>sustainability,</w:t>
      </w:r>
      <w:r w:rsidRPr="00387903">
        <w:rPr>
          <w:rFonts w:ascii="Arial" w:hAnsi="Arial" w:cs="Arial"/>
        </w:rPr>
        <w:t xml:space="preserve"> the contract with VDSS to assist with funding the VCPD Coordinator’s wages was signed on February 10, 2018. </w:t>
      </w:r>
    </w:p>
    <w:p w:rsidR="00387903" w:rsidRDefault="00387903" w:rsidP="00387903">
      <w:pPr>
        <w:spacing w:after="0"/>
        <w:rPr>
          <w:rFonts w:ascii="Arial" w:hAnsi="Arial" w:cs="Arial"/>
        </w:rPr>
      </w:pPr>
    </w:p>
    <w:p w:rsidR="009E7B34" w:rsidRPr="00387903" w:rsidRDefault="00B95152" w:rsidP="00387903">
      <w:pPr>
        <w:pStyle w:val="ListParagraph"/>
        <w:numPr>
          <w:ilvl w:val="0"/>
          <w:numId w:val="16"/>
        </w:numPr>
        <w:spacing w:after="0"/>
        <w:rPr>
          <w:rFonts w:ascii="Arial" w:hAnsi="Arial" w:cs="Arial"/>
        </w:rPr>
      </w:pPr>
      <w:r w:rsidRPr="00387903">
        <w:rPr>
          <w:rFonts w:ascii="Arial" w:hAnsi="Arial" w:cs="Arial"/>
        </w:rPr>
        <w:t xml:space="preserve">EI and T/TAC staff continue working on the </w:t>
      </w:r>
      <w:r w:rsidRPr="00387903">
        <w:rPr>
          <w:rFonts w:ascii="Arial" w:hAnsi="Arial" w:cs="Arial"/>
          <w:u w:val="single"/>
        </w:rPr>
        <w:t xml:space="preserve">2019 </w:t>
      </w:r>
      <w:r w:rsidR="009E7B34" w:rsidRPr="00387903">
        <w:rPr>
          <w:rFonts w:ascii="Arial" w:hAnsi="Arial" w:cs="Arial"/>
          <w:u w:val="single"/>
        </w:rPr>
        <w:t>C</w:t>
      </w:r>
      <w:r w:rsidR="00FC1B3A" w:rsidRPr="00387903">
        <w:rPr>
          <w:rFonts w:ascii="Arial" w:hAnsi="Arial" w:cs="Arial"/>
          <w:u w:val="single"/>
        </w:rPr>
        <w:t>reating C</w:t>
      </w:r>
      <w:r w:rsidR="000B2CB0">
        <w:rPr>
          <w:rFonts w:ascii="Arial" w:hAnsi="Arial" w:cs="Arial"/>
          <w:u w:val="single"/>
        </w:rPr>
        <w:t xml:space="preserve">onnections to Shining Stars </w:t>
      </w:r>
      <w:r w:rsidRPr="00387903">
        <w:rPr>
          <w:rFonts w:ascii="Arial" w:hAnsi="Arial" w:cs="Arial"/>
        </w:rPr>
        <w:t>Conference planned for Hotel Roanoke in July 2019.</w:t>
      </w:r>
    </w:p>
    <w:p w:rsidR="00B95152" w:rsidRDefault="00B95152" w:rsidP="00387903">
      <w:pPr>
        <w:spacing w:after="0"/>
        <w:ind w:left="360"/>
        <w:rPr>
          <w:rFonts w:ascii="Arial" w:hAnsi="Arial" w:cs="Arial"/>
        </w:rPr>
      </w:pPr>
    </w:p>
    <w:p w:rsidR="00B95152" w:rsidRPr="00387903" w:rsidRDefault="00B95152" w:rsidP="00387903">
      <w:pPr>
        <w:pStyle w:val="ListParagraph"/>
        <w:numPr>
          <w:ilvl w:val="0"/>
          <w:numId w:val="16"/>
        </w:numPr>
        <w:spacing w:after="0"/>
        <w:rPr>
          <w:rFonts w:ascii="Arial" w:hAnsi="Arial" w:cs="Arial"/>
        </w:rPr>
      </w:pPr>
      <w:r w:rsidRPr="00387903">
        <w:rPr>
          <w:rFonts w:ascii="Arial" w:hAnsi="Arial" w:cs="Arial"/>
        </w:rPr>
        <w:t xml:space="preserve">The next </w:t>
      </w:r>
      <w:r w:rsidR="009E7B34" w:rsidRPr="00387903">
        <w:rPr>
          <w:rFonts w:ascii="Arial" w:hAnsi="Arial" w:cs="Arial"/>
          <w:u w:val="single"/>
        </w:rPr>
        <w:t>VCPD 101</w:t>
      </w:r>
      <w:r w:rsidR="00FC1B3A" w:rsidRPr="00387903">
        <w:rPr>
          <w:rFonts w:ascii="Arial" w:hAnsi="Arial" w:cs="Arial"/>
        </w:rPr>
        <w:t>: Becoming an Effective Early Childhood Professional Development Provider</w:t>
      </w:r>
      <w:r w:rsidRPr="00387903">
        <w:rPr>
          <w:rFonts w:ascii="Arial" w:hAnsi="Arial" w:cs="Arial"/>
        </w:rPr>
        <w:t xml:space="preserve"> training will be in Fredericksburg on June 21-22.  Registration is not yet open.</w:t>
      </w:r>
    </w:p>
    <w:p w:rsidR="00B95152" w:rsidRPr="00B95152" w:rsidRDefault="00B95152" w:rsidP="00387903">
      <w:pPr>
        <w:spacing w:after="0"/>
        <w:ind w:left="360"/>
        <w:rPr>
          <w:rFonts w:ascii="Arial" w:hAnsi="Arial" w:cs="Arial"/>
        </w:rPr>
      </w:pPr>
    </w:p>
    <w:p w:rsidR="00057647" w:rsidRPr="00387903" w:rsidRDefault="00B95152" w:rsidP="00387903">
      <w:pPr>
        <w:pStyle w:val="ListParagraph"/>
        <w:numPr>
          <w:ilvl w:val="0"/>
          <w:numId w:val="16"/>
        </w:numPr>
        <w:spacing w:after="0"/>
        <w:rPr>
          <w:rFonts w:ascii="Arial" w:hAnsi="Arial" w:cs="Arial"/>
        </w:rPr>
      </w:pPr>
      <w:r w:rsidRPr="00387903">
        <w:rPr>
          <w:rFonts w:ascii="Arial" w:hAnsi="Arial" w:cs="Arial"/>
        </w:rPr>
        <w:t xml:space="preserve">Kris Meyers shared that two new participants have been added to the team participating in the </w:t>
      </w:r>
      <w:r w:rsidRPr="00387903">
        <w:rPr>
          <w:rFonts w:ascii="Arial" w:hAnsi="Arial" w:cs="Arial"/>
          <w:u w:val="single"/>
        </w:rPr>
        <w:t>Q</w:t>
      </w:r>
      <w:r w:rsidR="00FC1B3A" w:rsidRPr="00387903">
        <w:rPr>
          <w:rFonts w:ascii="Arial" w:hAnsi="Arial" w:cs="Arial"/>
          <w:u w:val="single"/>
        </w:rPr>
        <w:t>RIS Technical Assistance</w:t>
      </w:r>
      <w:r w:rsidRPr="00387903">
        <w:rPr>
          <w:rFonts w:ascii="Arial" w:hAnsi="Arial" w:cs="Arial"/>
          <w:u w:val="single"/>
        </w:rPr>
        <w:t xml:space="preserve"> project</w:t>
      </w:r>
      <w:r w:rsidRPr="00387903">
        <w:rPr>
          <w:rFonts w:ascii="Arial" w:hAnsi="Arial" w:cs="Arial"/>
        </w:rPr>
        <w:t xml:space="preserve"> (current focus of the VCPD Quality Assurance Workgroup). The team has participated in a resource-rich webinar and will meet as a Virginia team again in April following several other QRIS TA webinars.</w:t>
      </w:r>
    </w:p>
    <w:p w:rsidR="00B95152" w:rsidRDefault="00B95152" w:rsidP="00387903">
      <w:pPr>
        <w:spacing w:after="0"/>
        <w:ind w:left="360"/>
        <w:rPr>
          <w:rFonts w:ascii="Arial" w:hAnsi="Arial" w:cs="Arial"/>
        </w:rPr>
      </w:pPr>
    </w:p>
    <w:p w:rsidR="00B55398" w:rsidRPr="00387903" w:rsidRDefault="00B95152" w:rsidP="00387903">
      <w:pPr>
        <w:pStyle w:val="ListParagraph"/>
        <w:numPr>
          <w:ilvl w:val="0"/>
          <w:numId w:val="16"/>
        </w:numPr>
        <w:spacing w:after="0"/>
        <w:rPr>
          <w:rFonts w:ascii="Arial" w:hAnsi="Arial" w:cs="Arial"/>
        </w:rPr>
      </w:pPr>
      <w:r w:rsidRPr="00387903">
        <w:rPr>
          <w:rFonts w:ascii="Arial" w:hAnsi="Arial" w:cs="Arial"/>
        </w:rPr>
        <w:t xml:space="preserve">The </w:t>
      </w:r>
      <w:r w:rsidR="00057647" w:rsidRPr="00387903">
        <w:rPr>
          <w:rFonts w:ascii="Arial" w:hAnsi="Arial" w:cs="Arial"/>
          <w:u w:val="single"/>
        </w:rPr>
        <w:t>I</w:t>
      </w:r>
      <w:r w:rsidR="00FC1B3A" w:rsidRPr="00387903">
        <w:rPr>
          <w:rFonts w:ascii="Arial" w:hAnsi="Arial" w:cs="Arial"/>
          <w:u w:val="single"/>
        </w:rPr>
        <w:t xml:space="preserve">nclusive Practices </w:t>
      </w:r>
      <w:r w:rsidR="00057647" w:rsidRPr="00387903">
        <w:rPr>
          <w:rFonts w:ascii="Arial" w:hAnsi="Arial" w:cs="Arial"/>
          <w:u w:val="single"/>
        </w:rPr>
        <w:t>Task Force</w:t>
      </w:r>
      <w:r w:rsidRPr="00387903">
        <w:rPr>
          <w:rFonts w:ascii="Arial" w:hAnsi="Arial" w:cs="Arial"/>
        </w:rPr>
        <w:t xml:space="preserve"> has completed a draft action plan, mission </w:t>
      </w:r>
      <w:r w:rsidR="00363EE4">
        <w:rPr>
          <w:rFonts w:ascii="Arial" w:hAnsi="Arial" w:cs="Arial"/>
        </w:rPr>
        <w:t>statement</w:t>
      </w:r>
      <w:r w:rsidR="00124966">
        <w:rPr>
          <w:rFonts w:ascii="Arial" w:hAnsi="Arial" w:cs="Arial"/>
        </w:rPr>
        <w:t>,</w:t>
      </w:r>
      <w:r w:rsidR="00363EE4">
        <w:rPr>
          <w:rFonts w:ascii="Arial" w:hAnsi="Arial" w:cs="Arial"/>
        </w:rPr>
        <w:t xml:space="preserve"> </w:t>
      </w:r>
      <w:r w:rsidRPr="00387903">
        <w:rPr>
          <w:rFonts w:ascii="Arial" w:hAnsi="Arial" w:cs="Arial"/>
        </w:rPr>
        <w:t xml:space="preserve">and guiding principles.  The IP Task Force will meet again on Monday April 16. </w:t>
      </w:r>
    </w:p>
    <w:p w:rsidR="00B95152" w:rsidRDefault="00B95152" w:rsidP="00387903">
      <w:pPr>
        <w:spacing w:after="0"/>
        <w:ind w:left="360"/>
        <w:rPr>
          <w:rFonts w:ascii="Arial" w:hAnsi="Arial" w:cs="Arial"/>
        </w:rPr>
      </w:pPr>
    </w:p>
    <w:p w:rsidR="000C7F87" w:rsidRPr="00387903" w:rsidRDefault="00B95152" w:rsidP="00387903">
      <w:pPr>
        <w:pStyle w:val="ListParagraph"/>
        <w:numPr>
          <w:ilvl w:val="0"/>
          <w:numId w:val="16"/>
        </w:numPr>
        <w:spacing w:after="0"/>
        <w:rPr>
          <w:rFonts w:ascii="Arial" w:hAnsi="Arial" w:cs="Arial"/>
        </w:rPr>
      </w:pPr>
      <w:r w:rsidRPr="00387903">
        <w:rPr>
          <w:rFonts w:ascii="Arial" w:hAnsi="Arial" w:cs="Arial"/>
        </w:rPr>
        <w:t xml:space="preserve">The </w:t>
      </w:r>
      <w:r w:rsidR="00FC1B3A" w:rsidRPr="00387903">
        <w:rPr>
          <w:rFonts w:ascii="Arial" w:hAnsi="Arial" w:cs="Arial"/>
          <w:u w:val="single"/>
        </w:rPr>
        <w:t>Early Childhood Personnel Center</w:t>
      </w:r>
      <w:r w:rsidR="00363EE4">
        <w:rPr>
          <w:rFonts w:ascii="Arial" w:hAnsi="Arial" w:cs="Arial"/>
        </w:rPr>
        <w:t xml:space="preserve"> Team</w:t>
      </w:r>
      <w:r w:rsidRPr="00387903">
        <w:rPr>
          <w:rFonts w:ascii="Arial" w:hAnsi="Arial" w:cs="Arial"/>
        </w:rPr>
        <w:t xml:space="preserve"> is awaiting information regarding the upcoming Leadership Institute on June 10-13 in Connecticut.</w:t>
      </w:r>
    </w:p>
    <w:p w:rsidR="00692458" w:rsidRDefault="00692458" w:rsidP="00387903">
      <w:pPr>
        <w:spacing w:after="0"/>
        <w:ind w:left="360"/>
        <w:rPr>
          <w:rFonts w:ascii="Arial" w:hAnsi="Arial" w:cs="Arial"/>
        </w:rPr>
      </w:pPr>
    </w:p>
    <w:p w:rsidR="00D25866" w:rsidRDefault="00B95152" w:rsidP="00AE4728">
      <w:pPr>
        <w:pStyle w:val="ListParagraph"/>
        <w:numPr>
          <w:ilvl w:val="0"/>
          <w:numId w:val="16"/>
        </w:numPr>
        <w:spacing w:after="0"/>
        <w:rPr>
          <w:rFonts w:ascii="Arial" w:hAnsi="Arial" w:cs="Arial"/>
        </w:rPr>
      </w:pPr>
      <w:r w:rsidRPr="00387903">
        <w:rPr>
          <w:rFonts w:ascii="Arial" w:hAnsi="Arial" w:cs="Arial"/>
        </w:rPr>
        <w:t xml:space="preserve">Kimberly Andrews shared </w:t>
      </w:r>
      <w:r w:rsidR="00387903" w:rsidRPr="00387903">
        <w:rPr>
          <w:rFonts w:ascii="Arial" w:hAnsi="Arial" w:cs="Arial"/>
        </w:rPr>
        <w:t xml:space="preserve">a flyer introducing the </w:t>
      </w:r>
      <w:r w:rsidR="00387903" w:rsidRPr="00387903">
        <w:rPr>
          <w:rFonts w:ascii="Arial" w:hAnsi="Arial" w:cs="Arial"/>
          <w:u w:val="single"/>
        </w:rPr>
        <w:t>Infant and Toddler Mental Health Team</w:t>
      </w:r>
      <w:r w:rsidR="00387903" w:rsidRPr="00387903">
        <w:rPr>
          <w:rFonts w:ascii="Arial" w:hAnsi="Arial" w:cs="Arial"/>
        </w:rPr>
        <w:t xml:space="preserve"> members who are part of the Virginia Infant and Toddler Specialist Network. She also distributed a brochure, </w:t>
      </w:r>
      <w:r w:rsidR="00387903" w:rsidRPr="00387903">
        <w:rPr>
          <w:rFonts w:ascii="Arial" w:hAnsi="Arial" w:cs="Arial"/>
          <w:u w:val="single"/>
        </w:rPr>
        <w:t>“Back to School,”</w:t>
      </w:r>
      <w:r w:rsidR="00387903" w:rsidRPr="00387903">
        <w:rPr>
          <w:rFonts w:ascii="Arial" w:hAnsi="Arial" w:cs="Arial"/>
        </w:rPr>
        <w:t xml:space="preserve"> describing professional development options including the VDSS Infant and Toddler Endorsement, the Child Development Associate Infant Toddler Credential, and the Infant Toddler Career Studies Certificate. The brochure also addresses the IMPACT Registry, scholarship programs and incentives. Additional information is available at</w:t>
      </w:r>
      <w:r w:rsidR="00AE4728">
        <w:rPr>
          <w:rFonts w:ascii="Arial" w:hAnsi="Arial" w:cs="Arial"/>
        </w:rPr>
        <w:t xml:space="preserve"> </w:t>
      </w:r>
      <w:r w:rsidR="00352221" w:rsidRPr="00BB3758">
        <w:rPr>
          <w:rFonts w:ascii="Arial" w:hAnsi="Arial" w:cs="Arial"/>
        </w:rPr>
        <w:t xml:space="preserve"> </w:t>
      </w:r>
      <w:hyperlink r:id="rId11" w:history="1">
        <w:r w:rsidR="00AE4728" w:rsidRPr="00AE4728">
          <w:rPr>
            <w:rStyle w:val="Hyperlink"/>
            <w:rFonts w:ascii="Arial" w:hAnsi="Arial" w:cs="Arial"/>
          </w:rPr>
          <w:t>http://www.va-it</w:t>
        </w:r>
        <w:bookmarkStart w:id="0" w:name="_GoBack"/>
        <w:bookmarkEnd w:id="0"/>
        <w:r w:rsidR="00AE4728" w:rsidRPr="00AE4728">
          <w:rPr>
            <w:rStyle w:val="Hyperlink"/>
            <w:rFonts w:ascii="Arial" w:hAnsi="Arial" w:cs="Arial"/>
          </w:rPr>
          <w:t>s</w:t>
        </w:r>
        <w:r w:rsidR="00AE4728" w:rsidRPr="00AE4728">
          <w:rPr>
            <w:rStyle w:val="Hyperlink"/>
            <w:rFonts w:ascii="Arial" w:hAnsi="Arial" w:cs="Arial"/>
          </w:rPr>
          <w:t>network.org/</w:t>
        </w:r>
      </w:hyperlink>
    </w:p>
    <w:p w:rsidR="00AE4728" w:rsidRPr="00AE4728" w:rsidRDefault="00AE4728" w:rsidP="00AE4728">
      <w:pPr>
        <w:pStyle w:val="ListParagraph"/>
        <w:rPr>
          <w:rFonts w:ascii="Arial" w:hAnsi="Arial" w:cs="Arial"/>
        </w:rPr>
      </w:pPr>
    </w:p>
    <w:p w:rsidR="00AE4728" w:rsidRDefault="00AE4728" w:rsidP="00AE4728">
      <w:pPr>
        <w:pStyle w:val="ListParagraph"/>
        <w:spacing w:after="0"/>
        <w:rPr>
          <w:rFonts w:ascii="Arial" w:hAnsi="Arial" w:cs="Arial"/>
        </w:rPr>
      </w:pPr>
    </w:p>
    <w:p w:rsidR="00057647" w:rsidRPr="0038223B" w:rsidRDefault="00057647" w:rsidP="00057647">
      <w:pPr>
        <w:spacing w:after="0"/>
        <w:rPr>
          <w:rFonts w:ascii="Arial" w:hAnsi="Arial" w:cs="Arial"/>
          <w:b/>
        </w:rPr>
      </w:pPr>
      <w:r w:rsidRPr="0038223B">
        <w:rPr>
          <w:rFonts w:ascii="Arial" w:hAnsi="Arial" w:cs="Arial"/>
          <w:b/>
        </w:rPr>
        <w:lastRenderedPageBreak/>
        <w:t>Future Meeting Dates</w:t>
      </w:r>
    </w:p>
    <w:p w:rsidR="00692458" w:rsidRPr="00B95152" w:rsidRDefault="006A43A7" w:rsidP="00B95152">
      <w:pPr>
        <w:pStyle w:val="ListParagraph"/>
        <w:numPr>
          <w:ilvl w:val="0"/>
          <w:numId w:val="14"/>
        </w:numPr>
        <w:spacing w:after="0"/>
        <w:rPr>
          <w:rFonts w:ascii="Arial" w:hAnsi="Arial" w:cs="Arial"/>
        </w:rPr>
      </w:pPr>
      <w:r w:rsidRPr="00B95152">
        <w:rPr>
          <w:rFonts w:ascii="Arial" w:hAnsi="Arial" w:cs="Arial"/>
        </w:rPr>
        <w:t>April 10</w:t>
      </w:r>
    </w:p>
    <w:p w:rsidR="006A43A7" w:rsidRPr="00B95152" w:rsidRDefault="006A43A7" w:rsidP="00B95152">
      <w:pPr>
        <w:pStyle w:val="ListParagraph"/>
        <w:numPr>
          <w:ilvl w:val="0"/>
          <w:numId w:val="14"/>
        </w:numPr>
        <w:spacing w:after="0"/>
        <w:rPr>
          <w:rFonts w:ascii="Arial" w:hAnsi="Arial" w:cs="Arial"/>
        </w:rPr>
      </w:pPr>
      <w:r w:rsidRPr="00B95152">
        <w:rPr>
          <w:rFonts w:ascii="Arial" w:hAnsi="Arial" w:cs="Arial"/>
        </w:rPr>
        <w:t>May: No Meeting</w:t>
      </w:r>
    </w:p>
    <w:p w:rsidR="006A43A7" w:rsidRPr="00B95152" w:rsidRDefault="006A43A7" w:rsidP="00B95152">
      <w:pPr>
        <w:pStyle w:val="ListParagraph"/>
        <w:numPr>
          <w:ilvl w:val="0"/>
          <w:numId w:val="14"/>
        </w:numPr>
        <w:spacing w:after="0"/>
        <w:rPr>
          <w:rFonts w:ascii="Arial" w:hAnsi="Arial" w:cs="Arial"/>
        </w:rPr>
      </w:pPr>
      <w:r w:rsidRPr="00B95152">
        <w:rPr>
          <w:rFonts w:ascii="Arial" w:hAnsi="Arial" w:cs="Arial"/>
        </w:rPr>
        <w:t>June 5: Face-to-Face (Note: Second Tuesday)</w:t>
      </w:r>
    </w:p>
    <w:p w:rsidR="00B55398" w:rsidRDefault="006A43A7" w:rsidP="00B95152">
      <w:pPr>
        <w:pStyle w:val="ListParagraph"/>
        <w:numPr>
          <w:ilvl w:val="0"/>
          <w:numId w:val="14"/>
        </w:numPr>
        <w:spacing w:after="0"/>
        <w:rPr>
          <w:rFonts w:ascii="Arial" w:hAnsi="Arial" w:cs="Arial"/>
        </w:rPr>
      </w:pPr>
      <w:r>
        <w:rPr>
          <w:rFonts w:ascii="Arial" w:hAnsi="Arial" w:cs="Arial"/>
        </w:rPr>
        <w:t>July: No Meeting</w:t>
      </w:r>
    </w:p>
    <w:p w:rsidR="006A43A7" w:rsidRDefault="006A43A7" w:rsidP="00B95152">
      <w:pPr>
        <w:pStyle w:val="ListParagraph"/>
        <w:numPr>
          <w:ilvl w:val="0"/>
          <w:numId w:val="14"/>
        </w:numPr>
        <w:spacing w:after="0"/>
        <w:rPr>
          <w:rFonts w:ascii="Arial" w:hAnsi="Arial" w:cs="Arial"/>
        </w:rPr>
      </w:pPr>
      <w:r>
        <w:rPr>
          <w:rFonts w:ascii="Arial" w:hAnsi="Arial" w:cs="Arial"/>
        </w:rPr>
        <w:t>August: No Meeting</w:t>
      </w:r>
    </w:p>
    <w:p w:rsidR="006A43A7" w:rsidRDefault="006A43A7" w:rsidP="00B95152">
      <w:pPr>
        <w:pStyle w:val="ListParagraph"/>
        <w:numPr>
          <w:ilvl w:val="0"/>
          <w:numId w:val="14"/>
        </w:numPr>
        <w:spacing w:after="0"/>
        <w:rPr>
          <w:rFonts w:ascii="Arial" w:hAnsi="Arial" w:cs="Arial"/>
        </w:rPr>
      </w:pPr>
      <w:r>
        <w:rPr>
          <w:rFonts w:ascii="Arial" w:hAnsi="Arial" w:cs="Arial"/>
        </w:rPr>
        <w:t>September 11</w:t>
      </w:r>
    </w:p>
    <w:p w:rsidR="006A43A7" w:rsidRDefault="006A43A7" w:rsidP="00B95152">
      <w:pPr>
        <w:pStyle w:val="ListParagraph"/>
        <w:numPr>
          <w:ilvl w:val="0"/>
          <w:numId w:val="14"/>
        </w:numPr>
        <w:spacing w:after="0"/>
        <w:rPr>
          <w:rFonts w:ascii="Arial" w:hAnsi="Arial" w:cs="Arial"/>
        </w:rPr>
      </w:pPr>
      <w:r>
        <w:rPr>
          <w:rFonts w:ascii="Arial" w:hAnsi="Arial" w:cs="Arial"/>
        </w:rPr>
        <w:t>October: No Meeting</w:t>
      </w:r>
    </w:p>
    <w:p w:rsidR="006A43A7" w:rsidRDefault="006A43A7" w:rsidP="00387903">
      <w:pPr>
        <w:pStyle w:val="ListParagraph"/>
        <w:numPr>
          <w:ilvl w:val="0"/>
          <w:numId w:val="17"/>
        </w:numPr>
        <w:spacing w:after="0"/>
        <w:rPr>
          <w:rFonts w:ascii="Arial" w:hAnsi="Arial" w:cs="Arial"/>
        </w:rPr>
      </w:pPr>
      <w:r>
        <w:rPr>
          <w:rFonts w:ascii="Arial" w:hAnsi="Arial" w:cs="Arial"/>
        </w:rPr>
        <w:t>November 13</w:t>
      </w:r>
    </w:p>
    <w:p w:rsidR="006A43A7" w:rsidRDefault="006A43A7" w:rsidP="00387903">
      <w:pPr>
        <w:pStyle w:val="ListParagraph"/>
        <w:numPr>
          <w:ilvl w:val="0"/>
          <w:numId w:val="17"/>
        </w:numPr>
        <w:spacing w:after="0"/>
        <w:rPr>
          <w:rFonts w:ascii="Arial" w:hAnsi="Arial" w:cs="Arial"/>
        </w:rPr>
      </w:pPr>
      <w:r>
        <w:rPr>
          <w:rFonts w:ascii="Arial" w:hAnsi="Arial" w:cs="Arial"/>
        </w:rPr>
        <w:t>December 11: Face-to-Face</w:t>
      </w:r>
    </w:p>
    <w:p w:rsidR="00692458" w:rsidRDefault="00692458" w:rsidP="00060296">
      <w:pPr>
        <w:pStyle w:val="ListParagraph"/>
        <w:spacing w:after="0"/>
        <w:ind w:left="0"/>
        <w:rPr>
          <w:rFonts w:ascii="Arial" w:hAnsi="Arial" w:cs="Arial"/>
        </w:rPr>
      </w:pPr>
    </w:p>
    <w:p w:rsidR="00387903" w:rsidRDefault="00387903" w:rsidP="00060296">
      <w:pPr>
        <w:pStyle w:val="ListParagraph"/>
        <w:spacing w:after="0"/>
        <w:ind w:left="0"/>
        <w:rPr>
          <w:rFonts w:ascii="Arial" w:hAnsi="Arial" w:cs="Arial"/>
        </w:rPr>
      </w:pPr>
    </w:p>
    <w:p w:rsidR="00B95152" w:rsidRPr="00B95152" w:rsidRDefault="00B95152" w:rsidP="00060296">
      <w:pPr>
        <w:pStyle w:val="ListParagraph"/>
        <w:spacing w:after="0"/>
        <w:ind w:left="0"/>
        <w:rPr>
          <w:rFonts w:ascii="Arial" w:hAnsi="Arial" w:cs="Arial"/>
          <w:b/>
        </w:rPr>
      </w:pPr>
      <w:r w:rsidRPr="00B95152">
        <w:rPr>
          <w:rFonts w:ascii="Arial" w:hAnsi="Arial" w:cs="Arial"/>
          <w:b/>
        </w:rPr>
        <w:t>Attachments Sent via Email</w:t>
      </w:r>
    </w:p>
    <w:p w:rsidR="00B95152" w:rsidRDefault="00B95152" w:rsidP="00B95152">
      <w:pPr>
        <w:pStyle w:val="ListParagraph"/>
        <w:numPr>
          <w:ilvl w:val="0"/>
          <w:numId w:val="12"/>
        </w:numPr>
        <w:spacing w:after="0"/>
        <w:rPr>
          <w:rFonts w:ascii="Arial" w:hAnsi="Arial" w:cs="Arial"/>
        </w:rPr>
      </w:pPr>
      <w:r>
        <w:rPr>
          <w:rFonts w:ascii="Arial" w:hAnsi="Arial" w:cs="Arial"/>
        </w:rPr>
        <w:t>Draft Strategic Plan</w:t>
      </w:r>
    </w:p>
    <w:p w:rsidR="00B95152" w:rsidRDefault="00B95152" w:rsidP="00B95152">
      <w:pPr>
        <w:pStyle w:val="ListParagraph"/>
        <w:numPr>
          <w:ilvl w:val="0"/>
          <w:numId w:val="12"/>
        </w:numPr>
        <w:spacing w:after="0"/>
        <w:rPr>
          <w:rFonts w:ascii="Arial" w:hAnsi="Arial" w:cs="Arial"/>
        </w:rPr>
      </w:pPr>
      <w:r>
        <w:rPr>
          <w:rFonts w:ascii="Arial" w:hAnsi="Arial" w:cs="Arial"/>
        </w:rPr>
        <w:t>Accomplishments</w:t>
      </w:r>
    </w:p>
    <w:p w:rsidR="00B95152" w:rsidRDefault="00B95152" w:rsidP="00B95152">
      <w:pPr>
        <w:pStyle w:val="ListParagraph"/>
        <w:numPr>
          <w:ilvl w:val="0"/>
          <w:numId w:val="12"/>
        </w:numPr>
        <w:spacing w:after="0"/>
        <w:rPr>
          <w:rFonts w:ascii="Arial" w:hAnsi="Arial" w:cs="Arial"/>
        </w:rPr>
      </w:pPr>
      <w:r>
        <w:rPr>
          <w:rFonts w:ascii="Arial" w:hAnsi="Arial" w:cs="Arial"/>
        </w:rPr>
        <w:t>Input on Draft Strategic Plan from VCPD Members</w:t>
      </w:r>
    </w:p>
    <w:sectPr w:rsidR="00B95152" w:rsidSect="00692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15001"/>
    <w:multiLevelType w:val="hybridMultilevel"/>
    <w:tmpl w:val="F80C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C0A16"/>
    <w:multiLevelType w:val="hybridMultilevel"/>
    <w:tmpl w:val="3B22F7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AB7"/>
    <w:multiLevelType w:val="hybridMultilevel"/>
    <w:tmpl w:val="24A88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1F08"/>
    <w:multiLevelType w:val="hybridMultilevel"/>
    <w:tmpl w:val="74347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41803"/>
    <w:multiLevelType w:val="hybridMultilevel"/>
    <w:tmpl w:val="B9D0F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E5BEA"/>
    <w:multiLevelType w:val="hybridMultilevel"/>
    <w:tmpl w:val="C1429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4B767D"/>
    <w:multiLevelType w:val="hybridMultilevel"/>
    <w:tmpl w:val="B6DE0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96AB3"/>
    <w:multiLevelType w:val="hybridMultilevel"/>
    <w:tmpl w:val="31CA7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02F37"/>
    <w:multiLevelType w:val="hybridMultilevel"/>
    <w:tmpl w:val="FA16A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A1965"/>
    <w:multiLevelType w:val="hybridMultilevel"/>
    <w:tmpl w:val="D8220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53BCA"/>
    <w:multiLevelType w:val="hybridMultilevel"/>
    <w:tmpl w:val="E13AE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8943A9"/>
    <w:multiLevelType w:val="hybridMultilevel"/>
    <w:tmpl w:val="E5325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03E09"/>
    <w:multiLevelType w:val="hybridMultilevel"/>
    <w:tmpl w:val="3D6CD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3A4AA9"/>
    <w:multiLevelType w:val="hybridMultilevel"/>
    <w:tmpl w:val="DDDA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4328C"/>
    <w:multiLevelType w:val="hybridMultilevel"/>
    <w:tmpl w:val="ACB08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35950"/>
    <w:multiLevelType w:val="hybridMultilevel"/>
    <w:tmpl w:val="312A8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26937"/>
    <w:multiLevelType w:val="hybridMultilevel"/>
    <w:tmpl w:val="46BE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F54E0"/>
    <w:multiLevelType w:val="hybridMultilevel"/>
    <w:tmpl w:val="CB842B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15D80"/>
    <w:multiLevelType w:val="hybridMultilevel"/>
    <w:tmpl w:val="22823F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3"/>
  </w:num>
  <w:num w:numId="5">
    <w:abstractNumId w:val="5"/>
  </w:num>
  <w:num w:numId="6">
    <w:abstractNumId w:val="16"/>
  </w:num>
  <w:num w:numId="7">
    <w:abstractNumId w:val="17"/>
  </w:num>
  <w:num w:numId="8">
    <w:abstractNumId w:val="12"/>
  </w:num>
  <w:num w:numId="9">
    <w:abstractNumId w:val="19"/>
  </w:num>
  <w:num w:numId="10">
    <w:abstractNumId w:val="20"/>
  </w:num>
  <w:num w:numId="11">
    <w:abstractNumId w:val="1"/>
  </w:num>
  <w:num w:numId="12">
    <w:abstractNumId w:val="18"/>
  </w:num>
  <w:num w:numId="13">
    <w:abstractNumId w:val="8"/>
  </w:num>
  <w:num w:numId="14">
    <w:abstractNumId w:val="10"/>
  </w:num>
  <w:num w:numId="15">
    <w:abstractNumId w:val="9"/>
  </w:num>
  <w:num w:numId="16">
    <w:abstractNumId w:val="15"/>
  </w:num>
  <w:num w:numId="17">
    <w:abstractNumId w:val="4"/>
  </w:num>
  <w:num w:numId="18">
    <w:abstractNumId w:val="21"/>
  </w:num>
  <w:num w:numId="19">
    <w:abstractNumId w:val="22"/>
  </w:num>
  <w:num w:numId="20">
    <w:abstractNumId w:val="13"/>
  </w:num>
  <w:num w:numId="21">
    <w:abstractNumId w:val="11"/>
  </w:num>
  <w:num w:numId="22">
    <w:abstractNumId w:val="7"/>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3B9D"/>
    <w:rsid w:val="000240C3"/>
    <w:rsid w:val="000270BD"/>
    <w:rsid w:val="000278A0"/>
    <w:rsid w:val="0003217C"/>
    <w:rsid w:val="000322E0"/>
    <w:rsid w:val="00032821"/>
    <w:rsid w:val="000336EA"/>
    <w:rsid w:val="000338C3"/>
    <w:rsid w:val="00034A44"/>
    <w:rsid w:val="00034CB9"/>
    <w:rsid w:val="000442EC"/>
    <w:rsid w:val="00057647"/>
    <w:rsid w:val="00060296"/>
    <w:rsid w:val="000609C6"/>
    <w:rsid w:val="000632DA"/>
    <w:rsid w:val="00070C9A"/>
    <w:rsid w:val="00074B76"/>
    <w:rsid w:val="00081915"/>
    <w:rsid w:val="000968F8"/>
    <w:rsid w:val="00096B03"/>
    <w:rsid w:val="000A70E8"/>
    <w:rsid w:val="000B2CB0"/>
    <w:rsid w:val="000B7430"/>
    <w:rsid w:val="000C1DFA"/>
    <w:rsid w:val="000C49E1"/>
    <w:rsid w:val="000C67BA"/>
    <w:rsid w:val="000C7F87"/>
    <w:rsid w:val="000D3213"/>
    <w:rsid w:val="000D6983"/>
    <w:rsid w:val="000D78DC"/>
    <w:rsid w:val="000E0C63"/>
    <w:rsid w:val="000F26F4"/>
    <w:rsid w:val="00113012"/>
    <w:rsid w:val="00124966"/>
    <w:rsid w:val="00137DCC"/>
    <w:rsid w:val="00145B75"/>
    <w:rsid w:val="001477E9"/>
    <w:rsid w:val="001508F1"/>
    <w:rsid w:val="00151AE6"/>
    <w:rsid w:val="00156E72"/>
    <w:rsid w:val="0015774B"/>
    <w:rsid w:val="00186C3D"/>
    <w:rsid w:val="00187241"/>
    <w:rsid w:val="00196334"/>
    <w:rsid w:val="001A1DC7"/>
    <w:rsid w:val="001B461B"/>
    <w:rsid w:val="001C24A3"/>
    <w:rsid w:val="001C3C99"/>
    <w:rsid w:val="001C5D07"/>
    <w:rsid w:val="001D11C5"/>
    <w:rsid w:val="001D786F"/>
    <w:rsid w:val="001E2BCD"/>
    <w:rsid w:val="001E5C11"/>
    <w:rsid w:val="001F118C"/>
    <w:rsid w:val="001F4BB3"/>
    <w:rsid w:val="0020041E"/>
    <w:rsid w:val="00200469"/>
    <w:rsid w:val="0020506C"/>
    <w:rsid w:val="002051C2"/>
    <w:rsid w:val="0020566F"/>
    <w:rsid w:val="0020676E"/>
    <w:rsid w:val="00207F9D"/>
    <w:rsid w:val="002120FE"/>
    <w:rsid w:val="00212F4C"/>
    <w:rsid w:val="00224529"/>
    <w:rsid w:val="00236639"/>
    <w:rsid w:val="00236657"/>
    <w:rsid w:val="00237C7F"/>
    <w:rsid w:val="00243130"/>
    <w:rsid w:val="00245E92"/>
    <w:rsid w:val="0025084A"/>
    <w:rsid w:val="0026067B"/>
    <w:rsid w:val="0026068D"/>
    <w:rsid w:val="00273861"/>
    <w:rsid w:val="00273DFA"/>
    <w:rsid w:val="00275E14"/>
    <w:rsid w:val="002818F3"/>
    <w:rsid w:val="002840B7"/>
    <w:rsid w:val="002868E5"/>
    <w:rsid w:val="00287F83"/>
    <w:rsid w:val="0029108B"/>
    <w:rsid w:val="00291301"/>
    <w:rsid w:val="002A1315"/>
    <w:rsid w:val="002D5607"/>
    <w:rsid w:val="002D6A7E"/>
    <w:rsid w:val="002E45CF"/>
    <w:rsid w:val="002F068E"/>
    <w:rsid w:val="002F2F35"/>
    <w:rsid w:val="002F76C5"/>
    <w:rsid w:val="003201C2"/>
    <w:rsid w:val="00323E63"/>
    <w:rsid w:val="00337A26"/>
    <w:rsid w:val="00352221"/>
    <w:rsid w:val="00353834"/>
    <w:rsid w:val="00356BE4"/>
    <w:rsid w:val="00362B23"/>
    <w:rsid w:val="00363EE4"/>
    <w:rsid w:val="003670C3"/>
    <w:rsid w:val="0038223B"/>
    <w:rsid w:val="00385EB9"/>
    <w:rsid w:val="00386A03"/>
    <w:rsid w:val="00387903"/>
    <w:rsid w:val="003917F5"/>
    <w:rsid w:val="00391C3E"/>
    <w:rsid w:val="003A0CDD"/>
    <w:rsid w:val="003A4926"/>
    <w:rsid w:val="003B11E8"/>
    <w:rsid w:val="003B4A5F"/>
    <w:rsid w:val="003B52FA"/>
    <w:rsid w:val="003D2AE6"/>
    <w:rsid w:val="003E2BBB"/>
    <w:rsid w:val="003E55B3"/>
    <w:rsid w:val="003F29DB"/>
    <w:rsid w:val="00401490"/>
    <w:rsid w:val="00404B5F"/>
    <w:rsid w:val="00442CE6"/>
    <w:rsid w:val="00461AB6"/>
    <w:rsid w:val="00461D32"/>
    <w:rsid w:val="00470D31"/>
    <w:rsid w:val="004743AA"/>
    <w:rsid w:val="00477600"/>
    <w:rsid w:val="00481C7D"/>
    <w:rsid w:val="00482BA3"/>
    <w:rsid w:val="004A74DB"/>
    <w:rsid w:val="004A7DA7"/>
    <w:rsid w:val="004B0D0E"/>
    <w:rsid w:val="004B1AB5"/>
    <w:rsid w:val="004B6D33"/>
    <w:rsid w:val="004C6DA3"/>
    <w:rsid w:val="004C6FEF"/>
    <w:rsid w:val="004D231F"/>
    <w:rsid w:val="004D7DDF"/>
    <w:rsid w:val="004F3BE2"/>
    <w:rsid w:val="00501B76"/>
    <w:rsid w:val="00503FCE"/>
    <w:rsid w:val="0050543C"/>
    <w:rsid w:val="00506AA7"/>
    <w:rsid w:val="00506B61"/>
    <w:rsid w:val="0051412A"/>
    <w:rsid w:val="005202FE"/>
    <w:rsid w:val="005225D1"/>
    <w:rsid w:val="0053393B"/>
    <w:rsid w:val="005367AF"/>
    <w:rsid w:val="00537B7E"/>
    <w:rsid w:val="00542A70"/>
    <w:rsid w:val="00544EAC"/>
    <w:rsid w:val="00557EA5"/>
    <w:rsid w:val="0056743F"/>
    <w:rsid w:val="00570275"/>
    <w:rsid w:val="005710EE"/>
    <w:rsid w:val="005830E2"/>
    <w:rsid w:val="00583350"/>
    <w:rsid w:val="005903F5"/>
    <w:rsid w:val="005A09C8"/>
    <w:rsid w:val="005A11E5"/>
    <w:rsid w:val="005A2562"/>
    <w:rsid w:val="005A4893"/>
    <w:rsid w:val="005A4997"/>
    <w:rsid w:val="005C6E95"/>
    <w:rsid w:val="005D5E83"/>
    <w:rsid w:val="005E0A73"/>
    <w:rsid w:val="005E497F"/>
    <w:rsid w:val="005E7418"/>
    <w:rsid w:val="005E78E7"/>
    <w:rsid w:val="005F683B"/>
    <w:rsid w:val="00601DF1"/>
    <w:rsid w:val="0060351C"/>
    <w:rsid w:val="00613E5B"/>
    <w:rsid w:val="006150F5"/>
    <w:rsid w:val="0063455A"/>
    <w:rsid w:val="00636EF7"/>
    <w:rsid w:val="0064274E"/>
    <w:rsid w:val="006448E9"/>
    <w:rsid w:val="00655AA9"/>
    <w:rsid w:val="006675BD"/>
    <w:rsid w:val="00675B06"/>
    <w:rsid w:val="00676F35"/>
    <w:rsid w:val="00686702"/>
    <w:rsid w:val="00687807"/>
    <w:rsid w:val="00692458"/>
    <w:rsid w:val="00693917"/>
    <w:rsid w:val="0069585B"/>
    <w:rsid w:val="006A1D09"/>
    <w:rsid w:val="006A43A7"/>
    <w:rsid w:val="006A6F28"/>
    <w:rsid w:val="006A7266"/>
    <w:rsid w:val="006C11D9"/>
    <w:rsid w:val="006C3158"/>
    <w:rsid w:val="006C3328"/>
    <w:rsid w:val="006C455F"/>
    <w:rsid w:val="006D4F09"/>
    <w:rsid w:val="006E3169"/>
    <w:rsid w:val="00701025"/>
    <w:rsid w:val="0070206E"/>
    <w:rsid w:val="0070585A"/>
    <w:rsid w:val="00710675"/>
    <w:rsid w:val="00711B4B"/>
    <w:rsid w:val="00727378"/>
    <w:rsid w:val="00734590"/>
    <w:rsid w:val="0073678B"/>
    <w:rsid w:val="00741930"/>
    <w:rsid w:val="007472E0"/>
    <w:rsid w:val="00751BB5"/>
    <w:rsid w:val="0075407F"/>
    <w:rsid w:val="00757779"/>
    <w:rsid w:val="007658FD"/>
    <w:rsid w:val="00766373"/>
    <w:rsid w:val="0077230A"/>
    <w:rsid w:val="00773725"/>
    <w:rsid w:val="00774C24"/>
    <w:rsid w:val="007757E8"/>
    <w:rsid w:val="00776A48"/>
    <w:rsid w:val="00777C46"/>
    <w:rsid w:val="00780CCD"/>
    <w:rsid w:val="00783D42"/>
    <w:rsid w:val="0078670D"/>
    <w:rsid w:val="00792563"/>
    <w:rsid w:val="007967E8"/>
    <w:rsid w:val="007A26AB"/>
    <w:rsid w:val="007A41C3"/>
    <w:rsid w:val="007A55BD"/>
    <w:rsid w:val="007B1827"/>
    <w:rsid w:val="007B36A1"/>
    <w:rsid w:val="007C380A"/>
    <w:rsid w:val="007C79EF"/>
    <w:rsid w:val="007C7EF4"/>
    <w:rsid w:val="007D13BD"/>
    <w:rsid w:val="007D4E4A"/>
    <w:rsid w:val="007D7BD0"/>
    <w:rsid w:val="007E20C0"/>
    <w:rsid w:val="007F6590"/>
    <w:rsid w:val="00822197"/>
    <w:rsid w:val="008237F3"/>
    <w:rsid w:val="008256EC"/>
    <w:rsid w:val="00825E82"/>
    <w:rsid w:val="0082688A"/>
    <w:rsid w:val="008272D8"/>
    <w:rsid w:val="00834D04"/>
    <w:rsid w:val="0084515B"/>
    <w:rsid w:val="00850264"/>
    <w:rsid w:val="00857551"/>
    <w:rsid w:val="00886DA9"/>
    <w:rsid w:val="008912F7"/>
    <w:rsid w:val="008A62A6"/>
    <w:rsid w:val="008A68BA"/>
    <w:rsid w:val="008B3559"/>
    <w:rsid w:val="008B6266"/>
    <w:rsid w:val="008E1A90"/>
    <w:rsid w:val="008F2620"/>
    <w:rsid w:val="008F3898"/>
    <w:rsid w:val="008F3FF8"/>
    <w:rsid w:val="00903E89"/>
    <w:rsid w:val="0090434F"/>
    <w:rsid w:val="00914F10"/>
    <w:rsid w:val="00936689"/>
    <w:rsid w:val="00950DAF"/>
    <w:rsid w:val="00953A0C"/>
    <w:rsid w:val="00955B3C"/>
    <w:rsid w:val="00974495"/>
    <w:rsid w:val="00976F9E"/>
    <w:rsid w:val="00981725"/>
    <w:rsid w:val="00982117"/>
    <w:rsid w:val="0098459C"/>
    <w:rsid w:val="00986136"/>
    <w:rsid w:val="00986A36"/>
    <w:rsid w:val="0098743C"/>
    <w:rsid w:val="009A3CAC"/>
    <w:rsid w:val="009A7C82"/>
    <w:rsid w:val="009B0077"/>
    <w:rsid w:val="009C4F0C"/>
    <w:rsid w:val="009C72BC"/>
    <w:rsid w:val="009D05DE"/>
    <w:rsid w:val="009D3BF5"/>
    <w:rsid w:val="009D62F3"/>
    <w:rsid w:val="009E047B"/>
    <w:rsid w:val="009E07BA"/>
    <w:rsid w:val="009E28C9"/>
    <w:rsid w:val="009E6A3C"/>
    <w:rsid w:val="009E7B34"/>
    <w:rsid w:val="009F12DA"/>
    <w:rsid w:val="009F7D77"/>
    <w:rsid w:val="00A05A28"/>
    <w:rsid w:val="00A133A7"/>
    <w:rsid w:val="00A17231"/>
    <w:rsid w:val="00A257EC"/>
    <w:rsid w:val="00A369F4"/>
    <w:rsid w:val="00A406DE"/>
    <w:rsid w:val="00A4267B"/>
    <w:rsid w:val="00A54F0D"/>
    <w:rsid w:val="00A55E15"/>
    <w:rsid w:val="00A60CC3"/>
    <w:rsid w:val="00A60F82"/>
    <w:rsid w:val="00A613C2"/>
    <w:rsid w:val="00A62044"/>
    <w:rsid w:val="00A66B27"/>
    <w:rsid w:val="00A729BB"/>
    <w:rsid w:val="00A76FFF"/>
    <w:rsid w:val="00A90040"/>
    <w:rsid w:val="00A941BF"/>
    <w:rsid w:val="00A94C27"/>
    <w:rsid w:val="00AA7EE0"/>
    <w:rsid w:val="00AB00D2"/>
    <w:rsid w:val="00AB1EF8"/>
    <w:rsid w:val="00AB4C83"/>
    <w:rsid w:val="00AB6194"/>
    <w:rsid w:val="00AC11B8"/>
    <w:rsid w:val="00AC2567"/>
    <w:rsid w:val="00AC2F22"/>
    <w:rsid w:val="00AD5D0A"/>
    <w:rsid w:val="00AE1B44"/>
    <w:rsid w:val="00AE4728"/>
    <w:rsid w:val="00AE6033"/>
    <w:rsid w:val="00AF0457"/>
    <w:rsid w:val="00AF4B70"/>
    <w:rsid w:val="00AF7D34"/>
    <w:rsid w:val="00B05AC9"/>
    <w:rsid w:val="00B1314E"/>
    <w:rsid w:val="00B16453"/>
    <w:rsid w:val="00B21CAF"/>
    <w:rsid w:val="00B24424"/>
    <w:rsid w:val="00B25B00"/>
    <w:rsid w:val="00B2618D"/>
    <w:rsid w:val="00B36A16"/>
    <w:rsid w:val="00B401B6"/>
    <w:rsid w:val="00B46628"/>
    <w:rsid w:val="00B50A44"/>
    <w:rsid w:val="00B55398"/>
    <w:rsid w:val="00B573A4"/>
    <w:rsid w:val="00B57A61"/>
    <w:rsid w:val="00B6128F"/>
    <w:rsid w:val="00B62DCF"/>
    <w:rsid w:val="00B62DD8"/>
    <w:rsid w:val="00B64D67"/>
    <w:rsid w:val="00B70A1B"/>
    <w:rsid w:val="00B736B1"/>
    <w:rsid w:val="00B737BD"/>
    <w:rsid w:val="00B73E70"/>
    <w:rsid w:val="00B95152"/>
    <w:rsid w:val="00B95533"/>
    <w:rsid w:val="00BA57B9"/>
    <w:rsid w:val="00BA6E6B"/>
    <w:rsid w:val="00BA7366"/>
    <w:rsid w:val="00BA7404"/>
    <w:rsid w:val="00BB015D"/>
    <w:rsid w:val="00BB3758"/>
    <w:rsid w:val="00BB49C3"/>
    <w:rsid w:val="00BC48CB"/>
    <w:rsid w:val="00BC53A1"/>
    <w:rsid w:val="00BD146B"/>
    <w:rsid w:val="00BE281A"/>
    <w:rsid w:val="00BE678C"/>
    <w:rsid w:val="00BF36BC"/>
    <w:rsid w:val="00BF61D1"/>
    <w:rsid w:val="00C004AC"/>
    <w:rsid w:val="00C012FB"/>
    <w:rsid w:val="00C0478E"/>
    <w:rsid w:val="00C24865"/>
    <w:rsid w:val="00C30E0C"/>
    <w:rsid w:val="00C35487"/>
    <w:rsid w:val="00C3609C"/>
    <w:rsid w:val="00C447B9"/>
    <w:rsid w:val="00C45515"/>
    <w:rsid w:val="00C543A7"/>
    <w:rsid w:val="00C54919"/>
    <w:rsid w:val="00C80276"/>
    <w:rsid w:val="00C80910"/>
    <w:rsid w:val="00C81CCB"/>
    <w:rsid w:val="00C83997"/>
    <w:rsid w:val="00C866C2"/>
    <w:rsid w:val="00C9479E"/>
    <w:rsid w:val="00CA63FE"/>
    <w:rsid w:val="00CA67F3"/>
    <w:rsid w:val="00CA7C73"/>
    <w:rsid w:val="00CB067C"/>
    <w:rsid w:val="00CB58F3"/>
    <w:rsid w:val="00CB5EEF"/>
    <w:rsid w:val="00CC0AD5"/>
    <w:rsid w:val="00CD3369"/>
    <w:rsid w:val="00CD7090"/>
    <w:rsid w:val="00CE354E"/>
    <w:rsid w:val="00CF3B71"/>
    <w:rsid w:val="00D05C9D"/>
    <w:rsid w:val="00D11970"/>
    <w:rsid w:val="00D13D3A"/>
    <w:rsid w:val="00D24D00"/>
    <w:rsid w:val="00D25866"/>
    <w:rsid w:val="00D3162F"/>
    <w:rsid w:val="00D342CB"/>
    <w:rsid w:val="00D5050D"/>
    <w:rsid w:val="00D5339A"/>
    <w:rsid w:val="00D53D00"/>
    <w:rsid w:val="00D55331"/>
    <w:rsid w:val="00D61E9C"/>
    <w:rsid w:val="00D70CC8"/>
    <w:rsid w:val="00D74655"/>
    <w:rsid w:val="00D759A6"/>
    <w:rsid w:val="00D84AEC"/>
    <w:rsid w:val="00D9230C"/>
    <w:rsid w:val="00D92C18"/>
    <w:rsid w:val="00D9756A"/>
    <w:rsid w:val="00DA3E4B"/>
    <w:rsid w:val="00DC2941"/>
    <w:rsid w:val="00DC472E"/>
    <w:rsid w:val="00DD163F"/>
    <w:rsid w:val="00DD2A51"/>
    <w:rsid w:val="00DD3FD2"/>
    <w:rsid w:val="00DE0B95"/>
    <w:rsid w:val="00DE6CC0"/>
    <w:rsid w:val="00DF1279"/>
    <w:rsid w:val="00E03F7D"/>
    <w:rsid w:val="00E0598A"/>
    <w:rsid w:val="00E06D3C"/>
    <w:rsid w:val="00E13BA4"/>
    <w:rsid w:val="00E14186"/>
    <w:rsid w:val="00E16BE3"/>
    <w:rsid w:val="00E17517"/>
    <w:rsid w:val="00E20778"/>
    <w:rsid w:val="00E21B40"/>
    <w:rsid w:val="00E35E4F"/>
    <w:rsid w:val="00E451EC"/>
    <w:rsid w:val="00E5191C"/>
    <w:rsid w:val="00E66831"/>
    <w:rsid w:val="00E76BB6"/>
    <w:rsid w:val="00E90838"/>
    <w:rsid w:val="00E908A0"/>
    <w:rsid w:val="00EA4470"/>
    <w:rsid w:val="00EB3664"/>
    <w:rsid w:val="00EB54BA"/>
    <w:rsid w:val="00EB6894"/>
    <w:rsid w:val="00EC525B"/>
    <w:rsid w:val="00ED14A4"/>
    <w:rsid w:val="00ED6B0A"/>
    <w:rsid w:val="00EE2292"/>
    <w:rsid w:val="00EE356B"/>
    <w:rsid w:val="00EE7A6C"/>
    <w:rsid w:val="00F02FF5"/>
    <w:rsid w:val="00F1403C"/>
    <w:rsid w:val="00F15FE9"/>
    <w:rsid w:val="00F219E2"/>
    <w:rsid w:val="00F23538"/>
    <w:rsid w:val="00F26A0D"/>
    <w:rsid w:val="00F51DD7"/>
    <w:rsid w:val="00F52DD4"/>
    <w:rsid w:val="00F70664"/>
    <w:rsid w:val="00F72BE2"/>
    <w:rsid w:val="00F76395"/>
    <w:rsid w:val="00F83942"/>
    <w:rsid w:val="00F94D00"/>
    <w:rsid w:val="00FA7B18"/>
    <w:rsid w:val="00FB07DE"/>
    <w:rsid w:val="00FB0801"/>
    <w:rsid w:val="00FB5238"/>
    <w:rsid w:val="00FB683A"/>
    <w:rsid w:val="00FC1B3A"/>
    <w:rsid w:val="00FC2750"/>
    <w:rsid w:val="00FC2836"/>
    <w:rsid w:val="00FC2B23"/>
    <w:rsid w:val="00FD0E81"/>
    <w:rsid w:val="00FD185D"/>
    <w:rsid w:val="00FD34C1"/>
    <w:rsid w:val="00FE4C69"/>
    <w:rsid w:val="00FE7559"/>
    <w:rsid w:val="00FF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6AE0A-5D03-4315-85F3-6C14C43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edu/wp-content/uploads/2017/06/Connecting-Stakeholders-to-Bridge-the-Divide-Upskilling-Virginias-Early-Childhood-Educator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vyourbev.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va-itsnetwork.org/" TargetMode="External"/><Relationship Id="rId5" Type="http://schemas.openxmlformats.org/officeDocument/2006/relationships/image" Target="media/image1.jpeg"/><Relationship Id="rId10" Type="http://schemas.openxmlformats.org/officeDocument/2006/relationships/hyperlink" Target="https://education.virginia.gov/media/9534/src-summary-of-work.pdf" TargetMode="External"/><Relationship Id="rId4" Type="http://schemas.openxmlformats.org/officeDocument/2006/relationships/webSettings" Target="webSettings.xml"/><Relationship Id="rId9" Type="http://schemas.openxmlformats.org/officeDocument/2006/relationships/hyperlink" Target="http://www.vecf.org/wp-content/plugins/pdf-viewer/stable/web/viewer.html?file=http://www.vecf.org/wp-content/uploads/2016/12/Virginia-NAM-team-Positio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3816</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19</cp:revision>
  <cp:lastPrinted>2018-03-20T12:33:00Z</cp:lastPrinted>
  <dcterms:created xsi:type="dcterms:W3CDTF">2018-03-17T19:33:00Z</dcterms:created>
  <dcterms:modified xsi:type="dcterms:W3CDTF">2018-03-20T12:37:00Z</dcterms:modified>
</cp:coreProperties>
</file>