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8CB1" w14:textId="77777777" w:rsidR="00AB2BD2" w:rsidRDefault="009F1904" w:rsidP="000F5629">
      <w:pPr>
        <w:spacing w:line="360" w:lineRule="auto"/>
        <w:jc w:val="center"/>
        <w:rPr>
          <w:rFonts w:ascii="Cambria" w:hAnsi="Cambria"/>
          <w:sz w:val="28"/>
          <w:szCs w:val="28"/>
        </w:rPr>
      </w:pPr>
      <w:bookmarkStart w:id="0" w:name="_GoBack"/>
      <w:bookmarkEnd w:id="0"/>
      <w:r>
        <w:rPr>
          <w:rFonts w:ascii="Cambria" w:hAnsi="Cambria"/>
          <w:noProof/>
          <w:sz w:val="28"/>
          <w:szCs w:val="28"/>
        </w:rPr>
        <w:drawing>
          <wp:inline distT="0" distB="0" distL="0" distR="0" wp14:anchorId="057707CC" wp14:editId="4272C3B3">
            <wp:extent cx="2733675" cy="10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43485" cy="1056277"/>
                    </a:xfrm>
                    <a:prstGeom prst="rect">
                      <a:avLst/>
                    </a:prstGeom>
                    <a:noFill/>
                    <a:ln w="9525">
                      <a:noFill/>
                      <a:miter lim="800000"/>
                      <a:headEnd/>
                      <a:tailEnd/>
                    </a:ln>
                  </pic:spPr>
                </pic:pic>
              </a:graphicData>
            </a:graphic>
          </wp:inline>
        </w:drawing>
      </w:r>
    </w:p>
    <w:p w14:paraId="6CF01553" w14:textId="66ADFE29" w:rsidR="00E23EBA" w:rsidRPr="00E23EBA" w:rsidRDefault="00E23EBA" w:rsidP="00E23EBA">
      <w:pPr>
        <w:spacing w:after="0" w:line="240" w:lineRule="auto"/>
        <w:jc w:val="center"/>
        <w:rPr>
          <w:rFonts w:ascii="Arial" w:eastAsia="Times New Roman" w:hAnsi="Arial" w:cs="Arial"/>
          <w:b/>
          <w:sz w:val="24"/>
          <w:szCs w:val="24"/>
        </w:rPr>
      </w:pPr>
      <w:r w:rsidRPr="00E23EBA">
        <w:rPr>
          <w:rFonts w:ascii="Arial" w:eastAsia="Times New Roman" w:hAnsi="Arial" w:cs="Arial"/>
          <w:b/>
          <w:sz w:val="24"/>
          <w:szCs w:val="24"/>
        </w:rPr>
        <w:t xml:space="preserve">VCPD </w:t>
      </w:r>
      <w:r w:rsidR="008B6ED6">
        <w:rPr>
          <w:rFonts w:ascii="Arial" w:eastAsia="Times New Roman" w:hAnsi="Arial" w:cs="Arial"/>
          <w:b/>
          <w:sz w:val="24"/>
          <w:szCs w:val="24"/>
        </w:rPr>
        <w:t>Phone/</w:t>
      </w:r>
      <w:proofErr w:type="spellStart"/>
      <w:r w:rsidR="008B6ED6">
        <w:rPr>
          <w:rFonts w:ascii="Arial" w:eastAsia="Times New Roman" w:hAnsi="Arial" w:cs="Arial"/>
          <w:b/>
          <w:sz w:val="24"/>
          <w:szCs w:val="24"/>
        </w:rPr>
        <w:t>GoTo</w:t>
      </w:r>
      <w:proofErr w:type="spellEnd"/>
      <w:r w:rsidR="008B6ED6">
        <w:rPr>
          <w:rFonts w:ascii="Arial" w:eastAsia="Times New Roman" w:hAnsi="Arial" w:cs="Arial"/>
          <w:b/>
          <w:sz w:val="24"/>
          <w:szCs w:val="24"/>
        </w:rPr>
        <w:t xml:space="preserve"> </w:t>
      </w:r>
      <w:r w:rsidRPr="00E23EBA">
        <w:rPr>
          <w:rFonts w:ascii="Arial" w:eastAsia="Times New Roman" w:hAnsi="Arial" w:cs="Arial"/>
          <w:b/>
          <w:sz w:val="24"/>
          <w:szCs w:val="24"/>
        </w:rPr>
        <w:t>Meeting</w:t>
      </w:r>
      <w:r w:rsidR="008F21B4">
        <w:rPr>
          <w:rFonts w:ascii="Arial" w:eastAsia="Times New Roman" w:hAnsi="Arial" w:cs="Arial"/>
          <w:b/>
          <w:sz w:val="24"/>
          <w:szCs w:val="24"/>
        </w:rPr>
        <w:t xml:space="preserve"> </w:t>
      </w:r>
    </w:p>
    <w:p w14:paraId="2B3C15C7" w14:textId="77777777" w:rsidR="00E23EBA" w:rsidRPr="00E23EBA" w:rsidRDefault="00D93364" w:rsidP="00E23EBA">
      <w:pPr>
        <w:spacing w:after="0" w:line="240" w:lineRule="auto"/>
        <w:jc w:val="center"/>
        <w:rPr>
          <w:rFonts w:ascii="Arial" w:eastAsia="Times New Roman" w:hAnsi="Arial" w:cs="Arial"/>
          <w:b/>
          <w:sz w:val="24"/>
          <w:szCs w:val="24"/>
        </w:rPr>
      </w:pPr>
      <w:r>
        <w:rPr>
          <w:rFonts w:ascii="Arial" w:eastAsia="Times New Roman" w:hAnsi="Arial" w:cs="Arial"/>
          <w:b/>
          <w:sz w:val="24"/>
          <w:szCs w:val="24"/>
        </w:rPr>
        <w:t>April 8</w:t>
      </w:r>
      <w:r w:rsidR="00E23EBA" w:rsidRPr="00E23EBA">
        <w:rPr>
          <w:rFonts w:ascii="Arial" w:eastAsia="Times New Roman" w:hAnsi="Arial" w:cs="Arial"/>
          <w:b/>
          <w:sz w:val="24"/>
          <w:szCs w:val="24"/>
        </w:rPr>
        <w:t>, 2014</w:t>
      </w:r>
    </w:p>
    <w:p w14:paraId="3B1C3F45" w14:textId="77777777" w:rsidR="00546AC9" w:rsidRDefault="00546AC9" w:rsidP="00293483">
      <w:pPr>
        <w:tabs>
          <w:tab w:val="center" w:pos="4680"/>
          <w:tab w:val="left" w:pos="6521"/>
        </w:tabs>
        <w:spacing w:after="0" w:line="240" w:lineRule="auto"/>
        <w:rPr>
          <w:rFonts w:ascii="Arial" w:eastAsia="Times New Roman" w:hAnsi="Arial" w:cs="Arial"/>
          <w:b/>
          <w:sz w:val="24"/>
          <w:szCs w:val="24"/>
        </w:rPr>
      </w:pPr>
    </w:p>
    <w:p w14:paraId="3BFC4F73" w14:textId="66624044" w:rsidR="008B6ED6" w:rsidRDefault="008B6ED6" w:rsidP="00293483">
      <w:pPr>
        <w:tabs>
          <w:tab w:val="center" w:pos="4680"/>
          <w:tab w:val="left" w:pos="6521"/>
        </w:tabs>
        <w:spacing w:after="0" w:line="240" w:lineRule="auto"/>
        <w:rPr>
          <w:rFonts w:ascii="Arial" w:eastAsia="Times New Roman" w:hAnsi="Arial" w:cs="Arial"/>
          <w:b/>
          <w:sz w:val="24"/>
          <w:szCs w:val="24"/>
        </w:rPr>
      </w:pPr>
      <w:r>
        <w:rPr>
          <w:rFonts w:ascii="Arial" w:eastAsia="Times New Roman" w:hAnsi="Arial" w:cs="Arial"/>
          <w:b/>
          <w:sz w:val="24"/>
          <w:szCs w:val="24"/>
        </w:rPr>
        <w:tab/>
        <w:t>Meeting Summary</w:t>
      </w:r>
    </w:p>
    <w:p w14:paraId="3B3E76D9" w14:textId="77777777" w:rsidR="008B6ED6" w:rsidRPr="008B6ED6" w:rsidRDefault="008B6ED6" w:rsidP="00293483">
      <w:pPr>
        <w:tabs>
          <w:tab w:val="center" w:pos="4680"/>
          <w:tab w:val="left" w:pos="6521"/>
        </w:tabs>
        <w:spacing w:after="0" w:line="240" w:lineRule="auto"/>
        <w:rPr>
          <w:rFonts w:ascii="Arial" w:eastAsia="Times New Roman" w:hAnsi="Arial" w:cs="Arial"/>
          <w:b/>
          <w:sz w:val="24"/>
          <w:szCs w:val="24"/>
          <w:u w:val="single"/>
        </w:rPr>
      </w:pPr>
    </w:p>
    <w:p w14:paraId="661D1565" w14:textId="77777777" w:rsidR="008B6ED6" w:rsidRDefault="008B6ED6" w:rsidP="00293483">
      <w:pPr>
        <w:tabs>
          <w:tab w:val="center" w:pos="4680"/>
          <w:tab w:val="left" w:pos="6521"/>
        </w:tabs>
        <w:spacing w:after="0" w:line="240" w:lineRule="auto"/>
        <w:rPr>
          <w:rFonts w:ascii="Arial" w:eastAsia="Times New Roman" w:hAnsi="Arial" w:cs="Arial"/>
          <w:b/>
          <w:sz w:val="24"/>
          <w:szCs w:val="24"/>
        </w:rPr>
      </w:pPr>
      <w:r w:rsidRPr="008B6ED6">
        <w:rPr>
          <w:rFonts w:ascii="Arial" w:eastAsia="Times New Roman" w:hAnsi="Arial" w:cs="Arial"/>
          <w:b/>
          <w:sz w:val="24"/>
          <w:szCs w:val="24"/>
          <w:u w:val="single"/>
        </w:rPr>
        <w:t>Present</w:t>
      </w:r>
      <w:r w:rsidR="00546AC9">
        <w:rPr>
          <w:rFonts w:ascii="Arial" w:eastAsia="Times New Roman" w:hAnsi="Arial" w:cs="Arial"/>
          <w:b/>
          <w:sz w:val="24"/>
          <w:szCs w:val="24"/>
        </w:rPr>
        <w:t xml:space="preserve"> </w:t>
      </w:r>
    </w:p>
    <w:p w14:paraId="45B41AF3" w14:textId="51018158" w:rsidR="00E23EBA" w:rsidRPr="00E65213" w:rsidRDefault="00546AC9" w:rsidP="00293483">
      <w:pPr>
        <w:tabs>
          <w:tab w:val="center" w:pos="4680"/>
          <w:tab w:val="left" w:pos="6521"/>
        </w:tabs>
        <w:spacing w:after="0" w:line="240" w:lineRule="auto"/>
        <w:rPr>
          <w:rFonts w:ascii="Arial" w:eastAsia="Times New Roman" w:hAnsi="Arial" w:cs="Arial"/>
          <w:sz w:val="24"/>
          <w:szCs w:val="24"/>
        </w:rPr>
      </w:pPr>
      <w:proofErr w:type="spellStart"/>
      <w:r w:rsidRPr="00E65213">
        <w:rPr>
          <w:rFonts w:ascii="Arial" w:eastAsia="Times New Roman" w:hAnsi="Arial" w:cs="Arial"/>
          <w:sz w:val="24"/>
          <w:szCs w:val="24"/>
        </w:rPr>
        <w:t>Ipek</w:t>
      </w:r>
      <w:proofErr w:type="spellEnd"/>
      <w:r w:rsidRPr="00E65213">
        <w:rPr>
          <w:rFonts w:ascii="Arial" w:eastAsia="Times New Roman" w:hAnsi="Arial" w:cs="Arial"/>
          <w:sz w:val="24"/>
          <w:szCs w:val="24"/>
        </w:rPr>
        <w:t xml:space="preserve"> </w:t>
      </w:r>
      <w:proofErr w:type="spellStart"/>
      <w:r w:rsidRPr="00E65213">
        <w:rPr>
          <w:rFonts w:ascii="Arial" w:eastAsia="Times New Roman" w:hAnsi="Arial" w:cs="Arial"/>
          <w:sz w:val="24"/>
          <w:szCs w:val="24"/>
        </w:rPr>
        <w:t>Taffe</w:t>
      </w:r>
      <w:proofErr w:type="spellEnd"/>
      <w:r w:rsidRPr="00E65213">
        <w:rPr>
          <w:rFonts w:ascii="Arial" w:eastAsia="Times New Roman" w:hAnsi="Arial" w:cs="Arial"/>
          <w:sz w:val="24"/>
          <w:szCs w:val="24"/>
        </w:rPr>
        <w:t>, Cindy Kern</w:t>
      </w:r>
      <w:r w:rsidR="00D55038">
        <w:rPr>
          <w:rFonts w:ascii="Arial" w:eastAsia="Times New Roman" w:hAnsi="Arial" w:cs="Arial"/>
          <w:sz w:val="24"/>
          <w:szCs w:val="24"/>
        </w:rPr>
        <w:t xml:space="preserve"> (for Janet Burke)</w:t>
      </w:r>
      <w:r w:rsidRPr="00E65213">
        <w:rPr>
          <w:rFonts w:ascii="Arial" w:eastAsia="Times New Roman" w:hAnsi="Arial" w:cs="Arial"/>
          <w:sz w:val="24"/>
          <w:szCs w:val="24"/>
        </w:rPr>
        <w:t xml:space="preserve">, Jackie Robinson, Kathy </w:t>
      </w:r>
      <w:proofErr w:type="spellStart"/>
      <w:r w:rsidRPr="00E65213">
        <w:rPr>
          <w:rFonts w:ascii="Arial" w:eastAsia="Times New Roman" w:hAnsi="Arial" w:cs="Arial"/>
          <w:sz w:val="24"/>
          <w:szCs w:val="24"/>
        </w:rPr>
        <w:t>Gilli</w:t>
      </w:r>
      <w:r w:rsidR="008B6ED6">
        <w:rPr>
          <w:rFonts w:ascii="Arial" w:eastAsia="Times New Roman" w:hAnsi="Arial" w:cs="Arial"/>
          <w:sz w:val="24"/>
          <w:szCs w:val="24"/>
        </w:rPr>
        <w:t>kin</w:t>
      </w:r>
      <w:proofErr w:type="spellEnd"/>
      <w:r w:rsidR="008B6ED6">
        <w:rPr>
          <w:rFonts w:ascii="Arial" w:eastAsia="Times New Roman" w:hAnsi="Arial" w:cs="Arial"/>
          <w:sz w:val="24"/>
          <w:szCs w:val="24"/>
        </w:rPr>
        <w:t xml:space="preserve">, Selina Flores, Cori Hill, </w:t>
      </w:r>
      <w:r w:rsidRPr="00E65213">
        <w:rPr>
          <w:rFonts w:ascii="Arial" w:eastAsia="Times New Roman" w:hAnsi="Arial" w:cs="Arial"/>
          <w:sz w:val="24"/>
          <w:szCs w:val="24"/>
        </w:rPr>
        <w:t xml:space="preserve">Sharon Lindsay, Phyllis </w:t>
      </w:r>
      <w:proofErr w:type="spellStart"/>
      <w:r w:rsidRPr="00E65213">
        <w:rPr>
          <w:rFonts w:ascii="Arial" w:eastAsia="Times New Roman" w:hAnsi="Arial" w:cs="Arial"/>
          <w:sz w:val="24"/>
          <w:szCs w:val="24"/>
        </w:rPr>
        <w:t>Mondak</w:t>
      </w:r>
      <w:proofErr w:type="spellEnd"/>
      <w:r w:rsidRPr="00E65213">
        <w:rPr>
          <w:rFonts w:ascii="Arial" w:eastAsia="Times New Roman" w:hAnsi="Arial" w:cs="Arial"/>
          <w:sz w:val="24"/>
          <w:szCs w:val="24"/>
        </w:rPr>
        <w:t>, Sharon Smith-</w:t>
      </w:r>
      <w:proofErr w:type="spellStart"/>
      <w:r w:rsidRPr="00E65213">
        <w:rPr>
          <w:rFonts w:ascii="Arial" w:eastAsia="Times New Roman" w:hAnsi="Arial" w:cs="Arial"/>
          <w:sz w:val="24"/>
          <w:szCs w:val="24"/>
        </w:rPr>
        <w:t>Basey</w:t>
      </w:r>
      <w:proofErr w:type="spellEnd"/>
      <w:r w:rsidRPr="00E65213">
        <w:rPr>
          <w:rFonts w:ascii="Arial" w:eastAsia="Times New Roman" w:hAnsi="Arial" w:cs="Arial"/>
          <w:sz w:val="24"/>
          <w:szCs w:val="24"/>
        </w:rPr>
        <w:t xml:space="preserve">,  Sandy </w:t>
      </w:r>
      <w:proofErr w:type="spellStart"/>
      <w:r w:rsidRPr="00E65213">
        <w:rPr>
          <w:rFonts w:ascii="Arial" w:eastAsia="Times New Roman" w:hAnsi="Arial" w:cs="Arial"/>
          <w:sz w:val="24"/>
          <w:szCs w:val="24"/>
        </w:rPr>
        <w:t>Wilberger</w:t>
      </w:r>
      <w:proofErr w:type="spellEnd"/>
      <w:r w:rsidRPr="00E65213">
        <w:rPr>
          <w:rFonts w:ascii="Arial" w:eastAsia="Times New Roman" w:hAnsi="Arial" w:cs="Arial"/>
          <w:sz w:val="24"/>
          <w:szCs w:val="24"/>
        </w:rPr>
        <w:t xml:space="preserve">, </w:t>
      </w:r>
      <w:proofErr w:type="spellStart"/>
      <w:r w:rsidR="002628E8" w:rsidRPr="00E65213">
        <w:rPr>
          <w:rFonts w:ascii="Arial" w:eastAsia="Times New Roman" w:hAnsi="Arial" w:cs="Arial"/>
          <w:sz w:val="24"/>
          <w:szCs w:val="24"/>
        </w:rPr>
        <w:t>Kymberly</w:t>
      </w:r>
      <w:proofErr w:type="spellEnd"/>
      <w:r w:rsidR="00E65213" w:rsidRPr="00E65213">
        <w:rPr>
          <w:rFonts w:ascii="Arial" w:eastAsia="Times New Roman" w:hAnsi="Arial" w:cs="Arial"/>
          <w:sz w:val="24"/>
          <w:szCs w:val="24"/>
        </w:rPr>
        <w:t xml:space="preserve"> Poole, Cheryl </w:t>
      </w:r>
      <w:proofErr w:type="spellStart"/>
      <w:r w:rsidR="00E65213" w:rsidRPr="00E65213">
        <w:rPr>
          <w:rFonts w:ascii="Arial" w:eastAsia="Times New Roman" w:hAnsi="Arial" w:cs="Arial"/>
          <w:sz w:val="24"/>
          <w:szCs w:val="24"/>
        </w:rPr>
        <w:t>Strobel</w:t>
      </w:r>
      <w:proofErr w:type="spellEnd"/>
      <w:r w:rsidR="00E65213" w:rsidRPr="00E65213">
        <w:rPr>
          <w:rFonts w:ascii="Arial" w:eastAsia="Times New Roman" w:hAnsi="Arial" w:cs="Arial"/>
          <w:sz w:val="24"/>
          <w:szCs w:val="24"/>
        </w:rPr>
        <w:t>, Novella Ruffin</w:t>
      </w:r>
      <w:r w:rsidR="00713CA9">
        <w:rPr>
          <w:rFonts w:ascii="Arial" w:eastAsia="Times New Roman" w:hAnsi="Arial" w:cs="Arial"/>
          <w:sz w:val="24"/>
          <w:szCs w:val="24"/>
        </w:rPr>
        <w:t>,</w:t>
      </w:r>
      <w:r w:rsidR="00E65213" w:rsidRPr="00E65213">
        <w:rPr>
          <w:rFonts w:ascii="Arial" w:eastAsia="Times New Roman" w:hAnsi="Arial" w:cs="Arial"/>
          <w:sz w:val="24"/>
          <w:szCs w:val="24"/>
        </w:rPr>
        <w:t xml:space="preserve"> Debra Holloway, Peggy Watkins, Karen Lange</w:t>
      </w:r>
      <w:r w:rsidR="00D55038">
        <w:rPr>
          <w:rFonts w:ascii="Arial" w:eastAsia="Times New Roman" w:hAnsi="Arial" w:cs="Arial"/>
          <w:sz w:val="24"/>
          <w:szCs w:val="24"/>
        </w:rPr>
        <w:t xml:space="preserve">, Robin Grossman, Kristen Ingram, Anne </w:t>
      </w:r>
      <w:proofErr w:type="spellStart"/>
      <w:r w:rsidR="00D55038">
        <w:rPr>
          <w:rFonts w:ascii="Arial" w:eastAsia="Times New Roman" w:hAnsi="Arial" w:cs="Arial"/>
          <w:sz w:val="24"/>
          <w:szCs w:val="24"/>
        </w:rPr>
        <w:t>Taggert</w:t>
      </w:r>
      <w:proofErr w:type="spellEnd"/>
      <w:r w:rsidR="00D55038">
        <w:rPr>
          <w:rFonts w:ascii="Arial" w:eastAsia="Times New Roman" w:hAnsi="Arial" w:cs="Arial"/>
          <w:sz w:val="24"/>
          <w:szCs w:val="24"/>
        </w:rPr>
        <w:t xml:space="preserve">, </w:t>
      </w:r>
      <w:r w:rsidR="00E65213" w:rsidRPr="00E65213">
        <w:rPr>
          <w:rFonts w:ascii="Arial" w:eastAsia="Times New Roman" w:hAnsi="Arial" w:cs="Arial"/>
          <w:sz w:val="24"/>
          <w:szCs w:val="24"/>
        </w:rPr>
        <w:t xml:space="preserve">Laurel </w:t>
      </w:r>
      <w:proofErr w:type="spellStart"/>
      <w:r w:rsidR="00E65213" w:rsidRPr="00E65213">
        <w:rPr>
          <w:rFonts w:ascii="Arial" w:eastAsia="Times New Roman" w:hAnsi="Arial" w:cs="Arial"/>
          <w:sz w:val="24"/>
          <w:szCs w:val="24"/>
        </w:rPr>
        <w:t>Ap</w:t>
      </w:r>
      <w:r w:rsidR="00D55038">
        <w:rPr>
          <w:rFonts w:ascii="Arial" w:eastAsia="Times New Roman" w:hAnsi="Arial" w:cs="Arial"/>
          <w:sz w:val="24"/>
          <w:szCs w:val="24"/>
        </w:rPr>
        <w:t>aricio</w:t>
      </w:r>
      <w:proofErr w:type="spellEnd"/>
      <w:r w:rsidR="00D55038">
        <w:rPr>
          <w:rFonts w:ascii="Arial" w:eastAsia="Times New Roman" w:hAnsi="Arial" w:cs="Arial"/>
          <w:sz w:val="24"/>
          <w:szCs w:val="24"/>
        </w:rPr>
        <w:t>, Lillian Taylor, Kandy Hilliard, Jaye Harvey</w:t>
      </w:r>
      <w:r w:rsidR="00E65213" w:rsidRPr="00E65213">
        <w:rPr>
          <w:rFonts w:ascii="Arial" w:eastAsia="Times New Roman" w:hAnsi="Arial" w:cs="Arial"/>
          <w:sz w:val="24"/>
          <w:szCs w:val="24"/>
        </w:rPr>
        <w:t xml:space="preserve"> </w:t>
      </w:r>
      <w:r w:rsidR="00293483" w:rsidRPr="00E65213">
        <w:rPr>
          <w:rFonts w:ascii="Arial" w:eastAsia="Times New Roman" w:hAnsi="Arial" w:cs="Arial"/>
          <w:sz w:val="24"/>
          <w:szCs w:val="24"/>
        </w:rPr>
        <w:tab/>
      </w:r>
    </w:p>
    <w:p w14:paraId="1754B677" w14:textId="77777777" w:rsidR="008B6ED6" w:rsidRDefault="008B6ED6" w:rsidP="008B6ED6">
      <w:pPr>
        <w:spacing w:line="360" w:lineRule="auto"/>
        <w:rPr>
          <w:rFonts w:ascii="Arial" w:hAnsi="Arial" w:cs="Arial"/>
          <w:sz w:val="24"/>
          <w:szCs w:val="24"/>
        </w:rPr>
      </w:pPr>
    </w:p>
    <w:p w14:paraId="14FFFD50" w14:textId="77777777" w:rsidR="008B6ED6" w:rsidRDefault="000978C5" w:rsidP="008B6ED6">
      <w:pPr>
        <w:spacing w:after="0" w:line="240" w:lineRule="auto"/>
        <w:rPr>
          <w:rFonts w:ascii="Arial" w:hAnsi="Arial" w:cs="Arial"/>
          <w:b/>
          <w:sz w:val="24"/>
          <w:szCs w:val="24"/>
          <w:u w:val="single"/>
        </w:rPr>
      </w:pPr>
      <w:r w:rsidRPr="008B6ED6">
        <w:rPr>
          <w:rFonts w:ascii="Arial" w:hAnsi="Arial" w:cs="Arial"/>
          <w:b/>
          <w:sz w:val="24"/>
          <w:szCs w:val="24"/>
          <w:u w:val="single"/>
        </w:rPr>
        <w:t>Celebrations</w:t>
      </w:r>
    </w:p>
    <w:p w14:paraId="4F9BE635" w14:textId="59E94159" w:rsidR="009C19B9" w:rsidRPr="008B6ED6" w:rsidRDefault="008B6ED6" w:rsidP="008B6ED6">
      <w:pPr>
        <w:pStyle w:val="ListParagraph"/>
        <w:numPr>
          <w:ilvl w:val="0"/>
          <w:numId w:val="24"/>
        </w:numPr>
        <w:spacing w:after="0" w:line="240" w:lineRule="auto"/>
        <w:rPr>
          <w:rFonts w:ascii="Arial" w:hAnsi="Arial" w:cs="Arial"/>
          <w:b/>
          <w:sz w:val="24"/>
          <w:szCs w:val="24"/>
        </w:rPr>
      </w:pPr>
      <w:r w:rsidRPr="008B6ED6">
        <w:rPr>
          <w:rFonts w:ascii="Arial" w:hAnsi="Arial" w:cs="Arial"/>
          <w:sz w:val="24"/>
          <w:szCs w:val="24"/>
        </w:rPr>
        <w:t>W</w:t>
      </w:r>
      <w:r w:rsidR="009C19B9" w:rsidRPr="008B6ED6">
        <w:rPr>
          <w:rFonts w:ascii="Arial" w:hAnsi="Arial" w:cs="Arial"/>
          <w:sz w:val="24"/>
          <w:szCs w:val="24"/>
        </w:rPr>
        <w:t>elcome to our new Western liaisons, Margo Vaughan and Robin Grossman.</w:t>
      </w:r>
      <w:r w:rsidR="000978C5" w:rsidRPr="008B6ED6">
        <w:rPr>
          <w:rFonts w:ascii="Arial" w:hAnsi="Arial" w:cs="Arial"/>
          <w:sz w:val="24"/>
          <w:szCs w:val="24"/>
        </w:rPr>
        <w:t xml:space="preserve">  Susie Powell is the new CCA administrative support staff for Western.</w:t>
      </w:r>
    </w:p>
    <w:p w14:paraId="2ADB6A54" w14:textId="77777777" w:rsidR="000978C5" w:rsidRPr="0061457C" w:rsidRDefault="000978C5" w:rsidP="008B6ED6">
      <w:pPr>
        <w:pStyle w:val="ListParagraph"/>
        <w:numPr>
          <w:ilvl w:val="0"/>
          <w:numId w:val="24"/>
        </w:numPr>
        <w:spacing w:after="0" w:line="240" w:lineRule="auto"/>
        <w:rPr>
          <w:rFonts w:ascii="Arial" w:hAnsi="Arial" w:cs="Arial"/>
          <w:b/>
          <w:sz w:val="24"/>
          <w:szCs w:val="24"/>
        </w:rPr>
      </w:pPr>
      <w:r>
        <w:rPr>
          <w:rFonts w:ascii="Arial" w:hAnsi="Arial" w:cs="Arial"/>
          <w:sz w:val="24"/>
          <w:szCs w:val="24"/>
        </w:rPr>
        <w:t xml:space="preserve">Please welcome Amy </w:t>
      </w:r>
      <w:proofErr w:type="spellStart"/>
      <w:r>
        <w:rPr>
          <w:rFonts w:ascii="Arial" w:hAnsi="Arial" w:cs="Arial"/>
          <w:sz w:val="24"/>
          <w:szCs w:val="24"/>
        </w:rPr>
        <w:t>Stutt</w:t>
      </w:r>
      <w:proofErr w:type="spellEnd"/>
      <w:r>
        <w:rPr>
          <w:rFonts w:ascii="Arial" w:hAnsi="Arial" w:cs="Arial"/>
          <w:sz w:val="24"/>
          <w:szCs w:val="24"/>
        </w:rPr>
        <w:t xml:space="preserve"> to the VCPD in her new role with the Infant &amp; Toddler Specialist Network.</w:t>
      </w:r>
    </w:p>
    <w:p w14:paraId="3E8AE1A5" w14:textId="77777777" w:rsidR="00243777" w:rsidRPr="009C19B9" w:rsidRDefault="009C19B9" w:rsidP="008B6ED6">
      <w:pPr>
        <w:pStyle w:val="ListParagraph"/>
        <w:numPr>
          <w:ilvl w:val="0"/>
          <w:numId w:val="24"/>
        </w:numPr>
        <w:spacing w:after="0" w:line="240" w:lineRule="auto"/>
        <w:rPr>
          <w:rFonts w:ascii="Arial" w:hAnsi="Arial" w:cs="Arial"/>
          <w:sz w:val="24"/>
          <w:szCs w:val="24"/>
        </w:rPr>
      </w:pPr>
      <w:r w:rsidRPr="009C19B9">
        <w:rPr>
          <w:rFonts w:ascii="Arial" w:hAnsi="Arial" w:cs="Arial"/>
          <w:sz w:val="24"/>
          <w:szCs w:val="24"/>
        </w:rPr>
        <w:t xml:space="preserve">Thank you to Bethany </w:t>
      </w:r>
      <w:proofErr w:type="spellStart"/>
      <w:r w:rsidRPr="009C19B9">
        <w:rPr>
          <w:rFonts w:ascii="Arial" w:hAnsi="Arial" w:cs="Arial"/>
          <w:sz w:val="24"/>
          <w:szCs w:val="24"/>
        </w:rPr>
        <w:t>Geldmaker</w:t>
      </w:r>
      <w:proofErr w:type="spellEnd"/>
      <w:r w:rsidRPr="009C19B9">
        <w:rPr>
          <w:rFonts w:ascii="Arial" w:hAnsi="Arial" w:cs="Arial"/>
          <w:sz w:val="24"/>
          <w:szCs w:val="24"/>
        </w:rPr>
        <w:t xml:space="preserve"> for agreeing to serve as the convener of the new Sustainability/Integration Workgroup.</w:t>
      </w:r>
    </w:p>
    <w:p w14:paraId="70FF5B91" w14:textId="3B88AAEA" w:rsidR="009C19B9" w:rsidRDefault="009C19B9" w:rsidP="008B6ED6">
      <w:pPr>
        <w:pStyle w:val="ListParagraph"/>
        <w:numPr>
          <w:ilvl w:val="0"/>
          <w:numId w:val="24"/>
        </w:numPr>
        <w:spacing w:after="0" w:line="240" w:lineRule="auto"/>
        <w:rPr>
          <w:rFonts w:ascii="Arial" w:hAnsi="Arial" w:cs="Arial"/>
          <w:sz w:val="24"/>
          <w:szCs w:val="24"/>
        </w:rPr>
      </w:pPr>
      <w:r w:rsidRPr="009C19B9">
        <w:rPr>
          <w:rFonts w:ascii="Arial" w:hAnsi="Arial" w:cs="Arial"/>
          <w:sz w:val="24"/>
          <w:szCs w:val="24"/>
        </w:rPr>
        <w:t>Thank you to Belinda Hooper for her service as past convener</w:t>
      </w:r>
      <w:r w:rsidR="00D55038">
        <w:rPr>
          <w:rFonts w:ascii="Arial" w:hAnsi="Arial" w:cs="Arial"/>
          <w:sz w:val="24"/>
          <w:szCs w:val="24"/>
        </w:rPr>
        <w:t xml:space="preserve"> of</w:t>
      </w:r>
      <w:r w:rsidRPr="009C19B9">
        <w:rPr>
          <w:rFonts w:ascii="Arial" w:hAnsi="Arial" w:cs="Arial"/>
          <w:sz w:val="24"/>
          <w:szCs w:val="24"/>
        </w:rPr>
        <w:t xml:space="preserve"> the Quality Assurance Workgroup.</w:t>
      </w:r>
    </w:p>
    <w:p w14:paraId="4A999541" w14:textId="46D91DE3" w:rsidR="00055BB8" w:rsidRDefault="00055BB8" w:rsidP="00055BB8">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This is </w:t>
      </w:r>
      <w:proofErr w:type="gramStart"/>
      <w:r>
        <w:rPr>
          <w:rFonts w:ascii="Arial" w:hAnsi="Arial" w:cs="Arial"/>
          <w:sz w:val="24"/>
          <w:szCs w:val="24"/>
        </w:rPr>
        <w:t xml:space="preserve">NAEYC’s </w:t>
      </w:r>
      <w:r w:rsidR="003F4080">
        <w:rPr>
          <w:rFonts w:ascii="Arial" w:hAnsi="Arial" w:cs="Arial"/>
          <w:sz w:val="24"/>
          <w:szCs w:val="24"/>
        </w:rPr>
        <w:t xml:space="preserve"> Week</w:t>
      </w:r>
      <w:proofErr w:type="gramEnd"/>
      <w:r w:rsidR="003F4080">
        <w:rPr>
          <w:rFonts w:ascii="Arial" w:hAnsi="Arial" w:cs="Arial"/>
          <w:sz w:val="24"/>
          <w:szCs w:val="24"/>
        </w:rPr>
        <w:t xml:space="preserve"> of the Young Child</w:t>
      </w:r>
      <w:r>
        <w:rPr>
          <w:rFonts w:ascii="Arial" w:hAnsi="Arial" w:cs="Arial"/>
          <w:sz w:val="24"/>
          <w:szCs w:val="24"/>
        </w:rPr>
        <w:t>.  I</w:t>
      </w:r>
      <w:r w:rsidR="008F21B4">
        <w:rPr>
          <w:rFonts w:ascii="Arial" w:hAnsi="Arial" w:cs="Arial"/>
          <w:sz w:val="24"/>
          <w:szCs w:val="24"/>
        </w:rPr>
        <w:t>nformation is</w:t>
      </w:r>
      <w:r>
        <w:rPr>
          <w:rFonts w:ascii="Arial" w:hAnsi="Arial" w:cs="Arial"/>
          <w:sz w:val="24"/>
          <w:szCs w:val="24"/>
        </w:rPr>
        <w:t xml:space="preserve"> posted at </w:t>
      </w:r>
      <w:hyperlink r:id="rId6" w:history="1">
        <w:r w:rsidRPr="002222B5">
          <w:rPr>
            <w:rStyle w:val="Hyperlink"/>
            <w:rFonts w:ascii="Arial" w:hAnsi="Arial" w:cs="Arial"/>
            <w:sz w:val="24"/>
            <w:szCs w:val="24"/>
          </w:rPr>
          <w:t>www.vcpd.net</w:t>
        </w:r>
      </w:hyperlink>
    </w:p>
    <w:p w14:paraId="5210EC72" w14:textId="56C9FD53" w:rsidR="00546AC9" w:rsidRPr="00055BB8" w:rsidRDefault="00055BB8" w:rsidP="00055BB8">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The </w:t>
      </w:r>
      <w:r w:rsidR="008F21B4" w:rsidRPr="00055BB8">
        <w:rPr>
          <w:rFonts w:ascii="Arial" w:hAnsi="Arial" w:cs="Arial"/>
          <w:sz w:val="24"/>
          <w:szCs w:val="24"/>
        </w:rPr>
        <w:t>Eastern</w:t>
      </w:r>
      <w:r>
        <w:rPr>
          <w:rFonts w:ascii="Arial" w:hAnsi="Arial" w:cs="Arial"/>
          <w:sz w:val="24"/>
          <w:szCs w:val="24"/>
        </w:rPr>
        <w:t xml:space="preserve"> Region had a second S</w:t>
      </w:r>
      <w:r w:rsidR="008F21B4" w:rsidRPr="00055BB8">
        <w:rPr>
          <w:rFonts w:ascii="Arial" w:hAnsi="Arial" w:cs="Arial"/>
          <w:sz w:val="24"/>
          <w:szCs w:val="24"/>
        </w:rPr>
        <w:t xml:space="preserve">ummit </w:t>
      </w:r>
      <w:r>
        <w:rPr>
          <w:rFonts w:ascii="Arial" w:hAnsi="Arial" w:cs="Arial"/>
          <w:sz w:val="24"/>
          <w:szCs w:val="24"/>
        </w:rPr>
        <w:t>which went quite</w:t>
      </w:r>
      <w:r w:rsidR="008F21B4" w:rsidRPr="00055BB8">
        <w:rPr>
          <w:rFonts w:ascii="Arial" w:hAnsi="Arial" w:cs="Arial"/>
          <w:sz w:val="24"/>
          <w:szCs w:val="24"/>
        </w:rPr>
        <w:t xml:space="preserve"> well.</w:t>
      </w:r>
    </w:p>
    <w:p w14:paraId="6E4BB2E5" w14:textId="77777777" w:rsidR="009C19B9" w:rsidRDefault="009C19B9" w:rsidP="006A72AA">
      <w:pPr>
        <w:spacing w:after="0" w:line="240" w:lineRule="auto"/>
        <w:ind w:left="360"/>
        <w:rPr>
          <w:rFonts w:ascii="Arial" w:hAnsi="Arial" w:cs="Arial"/>
          <w:sz w:val="24"/>
          <w:szCs w:val="24"/>
        </w:rPr>
      </w:pPr>
    </w:p>
    <w:p w14:paraId="691AE117" w14:textId="77777777" w:rsidR="000978C5" w:rsidRPr="00293483" w:rsidRDefault="00546AC9" w:rsidP="00293483">
      <w:pPr>
        <w:spacing w:after="0" w:line="240" w:lineRule="auto"/>
        <w:rPr>
          <w:rFonts w:ascii="Arial" w:hAnsi="Arial" w:cs="Arial"/>
          <w:sz w:val="24"/>
          <w:szCs w:val="24"/>
        </w:rPr>
      </w:pPr>
      <w:r>
        <w:rPr>
          <w:rFonts w:ascii="Arial" w:hAnsi="Arial" w:cs="Arial"/>
          <w:sz w:val="24"/>
          <w:szCs w:val="24"/>
        </w:rPr>
        <w:t xml:space="preserve"> </w:t>
      </w:r>
    </w:p>
    <w:p w14:paraId="473A30C2" w14:textId="77777777" w:rsidR="00127B9A" w:rsidRPr="00816291" w:rsidRDefault="00293483" w:rsidP="00816291">
      <w:pPr>
        <w:pStyle w:val="ListParagraph"/>
        <w:ind w:left="0"/>
        <w:jc w:val="both"/>
        <w:rPr>
          <w:rFonts w:ascii="Arial" w:hAnsi="Arial" w:cs="Arial"/>
          <w:b/>
          <w:sz w:val="24"/>
          <w:szCs w:val="24"/>
          <w:u w:val="single"/>
        </w:rPr>
      </w:pPr>
      <w:r w:rsidRPr="00816291">
        <w:rPr>
          <w:rFonts w:ascii="Arial" w:hAnsi="Arial" w:cs="Arial"/>
          <w:b/>
          <w:sz w:val="24"/>
          <w:szCs w:val="24"/>
          <w:u w:val="single"/>
        </w:rPr>
        <w:t>Updates from VCPD Workgroups</w:t>
      </w:r>
    </w:p>
    <w:p w14:paraId="1E6D508E" w14:textId="77777777" w:rsidR="00293483" w:rsidRPr="00816291" w:rsidRDefault="008F21B4" w:rsidP="00816291">
      <w:pPr>
        <w:spacing w:after="0"/>
        <w:rPr>
          <w:rFonts w:ascii="Arial" w:hAnsi="Arial" w:cs="Arial"/>
          <w:sz w:val="24"/>
          <w:szCs w:val="24"/>
          <w:u w:val="single"/>
        </w:rPr>
      </w:pPr>
      <w:r w:rsidRPr="00816291">
        <w:rPr>
          <w:rFonts w:ascii="Arial" w:hAnsi="Arial" w:cs="Arial"/>
          <w:sz w:val="24"/>
          <w:szCs w:val="24"/>
          <w:u w:val="single"/>
        </w:rPr>
        <w:t xml:space="preserve">Quality Assurance </w:t>
      </w:r>
    </w:p>
    <w:p w14:paraId="259218B7" w14:textId="41CBFD70" w:rsidR="00713CA9" w:rsidRDefault="008F21B4" w:rsidP="00713CA9">
      <w:pPr>
        <w:pStyle w:val="ListParagraph"/>
        <w:spacing w:after="0"/>
        <w:rPr>
          <w:rFonts w:ascii="Arial" w:hAnsi="Arial" w:cs="Arial"/>
          <w:sz w:val="24"/>
          <w:szCs w:val="24"/>
        </w:rPr>
      </w:pPr>
      <w:r>
        <w:rPr>
          <w:rFonts w:ascii="Arial" w:hAnsi="Arial" w:cs="Arial"/>
          <w:sz w:val="24"/>
          <w:szCs w:val="24"/>
        </w:rPr>
        <w:t>Sharon Smith-</w:t>
      </w:r>
      <w:proofErr w:type="spellStart"/>
      <w:r>
        <w:rPr>
          <w:rFonts w:ascii="Arial" w:hAnsi="Arial" w:cs="Arial"/>
          <w:sz w:val="24"/>
          <w:szCs w:val="24"/>
        </w:rPr>
        <w:t>Basey</w:t>
      </w:r>
      <w:proofErr w:type="spellEnd"/>
      <w:r>
        <w:rPr>
          <w:rFonts w:ascii="Arial" w:hAnsi="Arial" w:cs="Arial"/>
          <w:sz w:val="24"/>
          <w:szCs w:val="24"/>
        </w:rPr>
        <w:t xml:space="preserve"> shared that the QA group has m</w:t>
      </w:r>
      <w:r w:rsidR="00546AC9">
        <w:rPr>
          <w:rFonts w:ascii="Arial" w:hAnsi="Arial" w:cs="Arial"/>
          <w:sz w:val="24"/>
          <w:szCs w:val="24"/>
        </w:rPr>
        <w:t>et twice since</w:t>
      </w:r>
      <w:r w:rsidR="00713CA9">
        <w:rPr>
          <w:rFonts w:ascii="Arial" w:hAnsi="Arial" w:cs="Arial"/>
          <w:sz w:val="24"/>
          <w:szCs w:val="24"/>
        </w:rPr>
        <w:t xml:space="preserve"> the </w:t>
      </w:r>
      <w:r w:rsidR="00546AC9">
        <w:rPr>
          <w:rFonts w:ascii="Arial" w:hAnsi="Arial" w:cs="Arial"/>
          <w:sz w:val="24"/>
          <w:szCs w:val="24"/>
        </w:rPr>
        <w:t>last full</w:t>
      </w:r>
      <w:r w:rsidR="00713CA9">
        <w:rPr>
          <w:rFonts w:ascii="Arial" w:hAnsi="Arial" w:cs="Arial"/>
          <w:sz w:val="24"/>
          <w:szCs w:val="24"/>
        </w:rPr>
        <w:t xml:space="preserve"> VCPD </w:t>
      </w:r>
      <w:r w:rsidR="00546AC9">
        <w:rPr>
          <w:rFonts w:ascii="Arial" w:hAnsi="Arial" w:cs="Arial"/>
          <w:sz w:val="24"/>
          <w:szCs w:val="24"/>
        </w:rPr>
        <w:t xml:space="preserve">meeting.  </w:t>
      </w:r>
      <w:r w:rsidR="00713CA9">
        <w:rPr>
          <w:rFonts w:ascii="Arial" w:hAnsi="Arial" w:cs="Arial"/>
          <w:sz w:val="24"/>
          <w:szCs w:val="24"/>
        </w:rPr>
        <w:t>The QA Workgroup</w:t>
      </w:r>
      <w:r w:rsidR="00D55038">
        <w:rPr>
          <w:rFonts w:ascii="Arial" w:hAnsi="Arial" w:cs="Arial"/>
          <w:sz w:val="24"/>
          <w:szCs w:val="24"/>
        </w:rPr>
        <w:t xml:space="preserve"> </w:t>
      </w:r>
      <w:r>
        <w:rPr>
          <w:rFonts w:ascii="Arial" w:hAnsi="Arial" w:cs="Arial"/>
          <w:sz w:val="24"/>
          <w:szCs w:val="24"/>
        </w:rPr>
        <w:t>is developing g</w:t>
      </w:r>
      <w:r w:rsidR="00546AC9">
        <w:rPr>
          <w:rFonts w:ascii="Arial" w:hAnsi="Arial" w:cs="Arial"/>
          <w:sz w:val="24"/>
          <w:szCs w:val="24"/>
        </w:rPr>
        <w:t>uidance tools</w:t>
      </w:r>
      <w:r w:rsidR="00713CA9">
        <w:rPr>
          <w:rFonts w:ascii="Arial" w:hAnsi="Arial" w:cs="Arial"/>
          <w:sz w:val="24"/>
          <w:szCs w:val="24"/>
        </w:rPr>
        <w:t xml:space="preserve"> for “</w:t>
      </w:r>
      <w:r w:rsidR="00546AC9">
        <w:rPr>
          <w:rFonts w:ascii="Arial" w:hAnsi="Arial" w:cs="Arial"/>
          <w:sz w:val="24"/>
          <w:szCs w:val="24"/>
        </w:rPr>
        <w:t>what makes a good trainer.</w:t>
      </w:r>
      <w:r w:rsidR="00713CA9">
        <w:rPr>
          <w:rFonts w:ascii="Arial" w:hAnsi="Arial" w:cs="Arial"/>
          <w:sz w:val="24"/>
          <w:szCs w:val="24"/>
        </w:rPr>
        <w:t>” The t</w:t>
      </w:r>
      <w:r w:rsidR="00546AC9">
        <w:rPr>
          <w:rFonts w:ascii="Arial" w:hAnsi="Arial" w:cs="Arial"/>
          <w:sz w:val="24"/>
          <w:szCs w:val="24"/>
        </w:rPr>
        <w:t>ask now is to fl</w:t>
      </w:r>
      <w:r w:rsidR="00713CA9">
        <w:rPr>
          <w:rFonts w:ascii="Arial" w:hAnsi="Arial" w:cs="Arial"/>
          <w:sz w:val="24"/>
          <w:szCs w:val="24"/>
        </w:rPr>
        <w:t>e</w:t>
      </w:r>
      <w:r w:rsidR="00546AC9">
        <w:rPr>
          <w:rFonts w:ascii="Arial" w:hAnsi="Arial" w:cs="Arial"/>
          <w:sz w:val="24"/>
          <w:szCs w:val="24"/>
        </w:rPr>
        <w:t>sh out topics on what to look for in a trainer.</w:t>
      </w:r>
      <w:r w:rsidRPr="008F21B4">
        <w:rPr>
          <w:rFonts w:ascii="Arial" w:hAnsi="Arial" w:cs="Arial"/>
          <w:sz w:val="24"/>
          <w:szCs w:val="24"/>
        </w:rPr>
        <w:t xml:space="preserve"> </w:t>
      </w:r>
      <w:r>
        <w:rPr>
          <w:rFonts w:ascii="Arial" w:hAnsi="Arial" w:cs="Arial"/>
          <w:sz w:val="24"/>
          <w:szCs w:val="24"/>
        </w:rPr>
        <w:t>Topics include:  Knowledge of Adult Learning</w:t>
      </w:r>
      <w:r w:rsidR="00713CA9">
        <w:rPr>
          <w:rFonts w:ascii="Arial" w:hAnsi="Arial" w:cs="Arial"/>
          <w:sz w:val="24"/>
          <w:szCs w:val="24"/>
        </w:rPr>
        <w:t xml:space="preserve"> Principles</w:t>
      </w:r>
      <w:r>
        <w:rPr>
          <w:rFonts w:ascii="Arial" w:hAnsi="Arial" w:cs="Arial"/>
          <w:sz w:val="24"/>
          <w:szCs w:val="24"/>
        </w:rPr>
        <w:t>, Professionalism</w:t>
      </w:r>
      <w:r w:rsidR="00713CA9">
        <w:rPr>
          <w:rFonts w:ascii="Arial" w:hAnsi="Arial" w:cs="Arial"/>
          <w:sz w:val="24"/>
          <w:szCs w:val="24"/>
        </w:rPr>
        <w:t>/</w:t>
      </w:r>
      <w:r>
        <w:rPr>
          <w:rFonts w:ascii="Arial" w:hAnsi="Arial" w:cs="Arial"/>
          <w:sz w:val="24"/>
          <w:szCs w:val="24"/>
        </w:rPr>
        <w:t xml:space="preserve"> Ethics, </w:t>
      </w:r>
      <w:r w:rsidR="00713CA9">
        <w:rPr>
          <w:rFonts w:ascii="Arial" w:hAnsi="Arial" w:cs="Arial"/>
          <w:sz w:val="24"/>
          <w:szCs w:val="24"/>
        </w:rPr>
        <w:t>Cu</w:t>
      </w:r>
      <w:r w:rsidR="00D55038">
        <w:rPr>
          <w:rFonts w:ascii="Arial" w:hAnsi="Arial" w:cs="Arial"/>
          <w:sz w:val="24"/>
          <w:szCs w:val="24"/>
        </w:rPr>
        <w:t>l</w:t>
      </w:r>
      <w:r w:rsidR="00713CA9">
        <w:rPr>
          <w:rFonts w:ascii="Arial" w:hAnsi="Arial" w:cs="Arial"/>
          <w:sz w:val="24"/>
          <w:szCs w:val="24"/>
        </w:rPr>
        <w:t xml:space="preserve">tural Competence, </w:t>
      </w:r>
      <w:r>
        <w:rPr>
          <w:rFonts w:ascii="Arial" w:hAnsi="Arial" w:cs="Arial"/>
          <w:sz w:val="24"/>
          <w:szCs w:val="24"/>
        </w:rPr>
        <w:t xml:space="preserve">Trainer </w:t>
      </w:r>
      <w:r w:rsidR="00713CA9">
        <w:rPr>
          <w:rFonts w:ascii="Arial" w:hAnsi="Arial" w:cs="Arial"/>
          <w:sz w:val="24"/>
          <w:szCs w:val="24"/>
        </w:rPr>
        <w:t>D</w:t>
      </w:r>
      <w:r>
        <w:rPr>
          <w:rFonts w:ascii="Arial" w:hAnsi="Arial" w:cs="Arial"/>
          <w:sz w:val="24"/>
          <w:szCs w:val="24"/>
        </w:rPr>
        <w:t xml:space="preserve">elivery, </w:t>
      </w:r>
      <w:r w:rsidR="00713CA9">
        <w:rPr>
          <w:rFonts w:ascii="Arial" w:hAnsi="Arial" w:cs="Arial"/>
          <w:sz w:val="24"/>
          <w:szCs w:val="24"/>
        </w:rPr>
        <w:t>I</w:t>
      </w:r>
      <w:r>
        <w:rPr>
          <w:rFonts w:ascii="Arial" w:hAnsi="Arial" w:cs="Arial"/>
          <w:sz w:val="24"/>
          <w:szCs w:val="24"/>
        </w:rPr>
        <w:t xml:space="preserve">nstructional </w:t>
      </w:r>
      <w:r w:rsidR="00713CA9">
        <w:rPr>
          <w:rFonts w:ascii="Arial" w:hAnsi="Arial" w:cs="Arial"/>
          <w:sz w:val="24"/>
          <w:szCs w:val="24"/>
        </w:rPr>
        <w:t>D</w:t>
      </w:r>
      <w:r>
        <w:rPr>
          <w:rFonts w:ascii="Arial" w:hAnsi="Arial" w:cs="Arial"/>
          <w:sz w:val="24"/>
          <w:szCs w:val="24"/>
        </w:rPr>
        <w:t xml:space="preserve">esign, </w:t>
      </w:r>
      <w:r w:rsidR="00713CA9">
        <w:rPr>
          <w:rFonts w:ascii="Arial" w:hAnsi="Arial" w:cs="Arial"/>
          <w:sz w:val="24"/>
          <w:szCs w:val="24"/>
        </w:rPr>
        <w:t>T</w:t>
      </w:r>
      <w:r>
        <w:rPr>
          <w:rFonts w:ascii="Arial" w:hAnsi="Arial" w:cs="Arial"/>
          <w:sz w:val="24"/>
          <w:szCs w:val="24"/>
        </w:rPr>
        <w:t xml:space="preserve">echnology, </w:t>
      </w:r>
      <w:r w:rsidR="00713CA9">
        <w:rPr>
          <w:rFonts w:ascii="Arial" w:hAnsi="Arial" w:cs="Arial"/>
          <w:sz w:val="24"/>
          <w:szCs w:val="24"/>
        </w:rPr>
        <w:t>and Field/Professional E</w:t>
      </w:r>
      <w:r>
        <w:rPr>
          <w:rFonts w:ascii="Arial" w:hAnsi="Arial" w:cs="Arial"/>
          <w:sz w:val="24"/>
          <w:szCs w:val="24"/>
        </w:rPr>
        <w:t>xperience</w:t>
      </w:r>
      <w:r w:rsidR="00713CA9">
        <w:rPr>
          <w:rFonts w:ascii="Arial" w:hAnsi="Arial" w:cs="Arial"/>
          <w:sz w:val="24"/>
          <w:szCs w:val="24"/>
        </w:rPr>
        <w:t xml:space="preserve">.  </w:t>
      </w:r>
    </w:p>
    <w:p w14:paraId="62B81566" w14:textId="320AB552" w:rsidR="008F21B4" w:rsidRDefault="008F21B4" w:rsidP="00713CA9">
      <w:pPr>
        <w:pStyle w:val="ListParagraph"/>
        <w:spacing w:after="0"/>
        <w:rPr>
          <w:rFonts w:ascii="Arial" w:hAnsi="Arial" w:cs="Arial"/>
          <w:sz w:val="24"/>
          <w:szCs w:val="24"/>
        </w:rPr>
      </w:pPr>
    </w:p>
    <w:p w14:paraId="4B19E4A3" w14:textId="544A711B" w:rsidR="00546AC9" w:rsidRDefault="008F21B4" w:rsidP="00713CA9">
      <w:pPr>
        <w:pStyle w:val="ListParagraph"/>
        <w:spacing w:after="0"/>
        <w:rPr>
          <w:rFonts w:ascii="Arial" w:hAnsi="Arial" w:cs="Arial"/>
          <w:sz w:val="24"/>
          <w:szCs w:val="24"/>
        </w:rPr>
      </w:pPr>
      <w:r>
        <w:rPr>
          <w:rFonts w:ascii="Arial" w:hAnsi="Arial" w:cs="Arial"/>
          <w:sz w:val="24"/>
          <w:szCs w:val="24"/>
        </w:rPr>
        <w:t>QA meets every</w:t>
      </w:r>
      <w:r w:rsidR="00713CA9">
        <w:rPr>
          <w:rFonts w:ascii="Arial" w:hAnsi="Arial" w:cs="Arial"/>
          <w:sz w:val="24"/>
          <w:szCs w:val="24"/>
        </w:rPr>
        <w:t xml:space="preserve"> first Monday by telephone.  </w:t>
      </w:r>
      <w:r>
        <w:rPr>
          <w:rFonts w:ascii="Arial" w:hAnsi="Arial" w:cs="Arial"/>
          <w:sz w:val="24"/>
          <w:szCs w:val="24"/>
        </w:rPr>
        <w:t xml:space="preserve">The next meeting is on </w:t>
      </w:r>
      <w:r w:rsidR="00D55038">
        <w:rPr>
          <w:rFonts w:ascii="Arial" w:hAnsi="Arial" w:cs="Arial"/>
          <w:sz w:val="24"/>
          <w:szCs w:val="24"/>
        </w:rPr>
        <w:t>May 5, 2014.</w:t>
      </w:r>
      <w:r>
        <w:rPr>
          <w:rFonts w:ascii="Arial" w:hAnsi="Arial" w:cs="Arial"/>
          <w:sz w:val="24"/>
          <w:szCs w:val="24"/>
        </w:rPr>
        <w:t xml:space="preserve">  They will have a f</w:t>
      </w:r>
      <w:r w:rsidR="00546AC9">
        <w:rPr>
          <w:rFonts w:ascii="Arial" w:hAnsi="Arial" w:cs="Arial"/>
          <w:sz w:val="24"/>
          <w:szCs w:val="24"/>
        </w:rPr>
        <w:t>inished project</w:t>
      </w:r>
      <w:r>
        <w:rPr>
          <w:rFonts w:ascii="Arial" w:hAnsi="Arial" w:cs="Arial"/>
          <w:sz w:val="24"/>
          <w:szCs w:val="24"/>
        </w:rPr>
        <w:t xml:space="preserve"> to share</w:t>
      </w:r>
      <w:r w:rsidR="00546AC9">
        <w:rPr>
          <w:rFonts w:ascii="Arial" w:hAnsi="Arial" w:cs="Arial"/>
          <w:sz w:val="24"/>
          <w:szCs w:val="24"/>
        </w:rPr>
        <w:t xml:space="preserve"> in May!!  Thanks to all QA team members.   </w:t>
      </w:r>
    </w:p>
    <w:p w14:paraId="3B652159" w14:textId="77777777" w:rsidR="008F21B4" w:rsidRDefault="008F21B4" w:rsidP="00546AC9">
      <w:pPr>
        <w:pStyle w:val="ListParagraph"/>
        <w:spacing w:after="0"/>
        <w:ind w:left="1080"/>
        <w:rPr>
          <w:rFonts w:ascii="Arial" w:hAnsi="Arial" w:cs="Arial"/>
          <w:sz w:val="24"/>
          <w:szCs w:val="24"/>
        </w:rPr>
      </w:pPr>
    </w:p>
    <w:p w14:paraId="41BCDFAF" w14:textId="19F996B5" w:rsidR="00127B9A" w:rsidRPr="00816291" w:rsidRDefault="00713CA9" w:rsidP="00816291">
      <w:pPr>
        <w:spacing w:after="0"/>
        <w:rPr>
          <w:rFonts w:ascii="Arial" w:hAnsi="Arial" w:cs="Arial"/>
          <w:sz w:val="24"/>
          <w:szCs w:val="24"/>
          <w:u w:val="single"/>
        </w:rPr>
      </w:pPr>
      <w:r>
        <w:rPr>
          <w:rFonts w:ascii="Arial" w:hAnsi="Arial" w:cs="Arial"/>
          <w:sz w:val="24"/>
          <w:szCs w:val="24"/>
          <w:u w:val="single"/>
        </w:rPr>
        <w:lastRenderedPageBreak/>
        <w:t>Sustainability/Integration</w:t>
      </w:r>
    </w:p>
    <w:p w14:paraId="05DE03E9" w14:textId="1C41C2F4" w:rsidR="003B75BA" w:rsidRPr="00E65213" w:rsidRDefault="00E65213" w:rsidP="00713CA9">
      <w:pPr>
        <w:pStyle w:val="ListParagraph"/>
        <w:spacing w:after="0"/>
        <w:rPr>
          <w:rFonts w:ascii="Arial" w:hAnsi="Arial" w:cs="Arial"/>
          <w:sz w:val="24"/>
          <w:szCs w:val="24"/>
        </w:rPr>
      </w:pPr>
      <w:r>
        <w:rPr>
          <w:rFonts w:ascii="Arial" w:hAnsi="Arial" w:cs="Arial"/>
          <w:sz w:val="24"/>
          <w:szCs w:val="24"/>
        </w:rPr>
        <w:t xml:space="preserve">Bethany is new convener and members </w:t>
      </w:r>
      <w:r w:rsidR="003B75BA" w:rsidRPr="00E65213">
        <w:rPr>
          <w:rFonts w:ascii="Arial" w:hAnsi="Arial" w:cs="Arial"/>
          <w:sz w:val="24"/>
          <w:szCs w:val="24"/>
        </w:rPr>
        <w:t xml:space="preserve">are reviewing </w:t>
      </w:r>
      <w:r w:rsidR="00713CA9">
        <w:rPr>
          <w:rFonts w:ascii="Arial" w:hAnsi="Arial" w:cs="Arial"/>
          <w:sz w:val="24"/>
          <w:szCs w:val="24"/>
        </w:rPr>
        <w:t>a d</w:t>
      </w:r>
      <w:r w:rsidR="003B75BA" w:rsidRPr="00E65213">
        <w:rPr>
          <w:rFonts w:ascii="Arial" w:hAnsi="Arial" w:cs="Arial"/>
          <w:sz w:val="24"/>
          <w:szCs w:val="24"/>
        </w:rPr>
        <w:t>raft work</w:t>
      </w:r>
      <w:r>
        <w:rPr>
          <w:rFonts w:ascii="Arial" w:hAnsi="Arial" w:cs="Arial"/>
          <w:sz w:val="24"/>
          <w:szCs w:val="24"/>
        </w:rPr>
        <w:t xml:space="preserve"> </w:t>
      </w:r>
      <w:r w:rsidR="003B75BA" w:rsidRPr="00E65213">
        <w:rPr>
          <w:rFonts w:ascii="Arial" w:hAnsi="Arial" w:cs="Arial"/>
          <w:sz w:val="24"/>
          <w:szCs w:val="24"/>
        </w:rPr>
        <w:t>plan and begin</w:t>
      </w:r>
      <w:r>
        <w:rPr>
          <w:rFonts w:ascii="Arial" w:hAnsi="Arial" w:cs="Arial"/>
          <w:sz w:val="24"/>
          <w:szCs w:val="24"/>
        </w:rPr>
        <w:t>ning</w:t>
      </w:r>
      <w:r w:rsidR="003B75BA" w:rsidRPr="00E65213">
        <w:rPr>
          <w:rFonts w:ascii="Arial" w:hAnsi="Arial" w:cs="Arial"/>
          <w:sz w:val="24"/>
          <w:szCs w:val="24"/>
        </w:rPr>
        <w:t xml:space="preserve"> </w:t>
      </w:r>
      <w:r w:rsidR="00713CA9">
        <w:rPr>
          <w:rFonts w:ascii="Arial" w:hAnsi="Arial" w:cs="Arial"/>
          <w:sz w:val="24"/>
          <w:szCs w:val="24"/>
        </w:rPr>
        <w:t xml:space="preserve">the </w:t>
      </w:r>
      <w:r w:rsidR="003B75BA" w:rsidRPr="00E65213">
        <w:rPr>
          <w:rFonts w:ascii="Arial" w:hAnsi="Arial" w:cs="Arial"/>
          <w:sz w:val="24"/>
          <w:szCs w:val="24"/>
        </w:rPr>
        <w:t xml:space="preserve">next steps. </w:t>
      </w:r>
      <w:r>
        <w:rPr>
          <w:rFonts w:ascii="Arial" w:hAnsi="Arial" w:cs="Arial"/>
          <w:sz w:val="24"/>
          <w:szCs w:val="24"/>
        </w:rPr>
        <w:t xml:space="preserve"> One of the suggestions from th</w:t>
      </w:r>
      <w:r w:rsidR="00713CA9">
        <w:rPr>
          <w:rFonts w:ascii="Arial" w:hAnsi="Arial" w:cs="Arial"/>
          <w:sz w:val="24"/>
          <w:szCs w:val="24"/>
        </w:rPr>
        <w:t xml:space="preserve">e SI Workgroup </w:t>
      </w:r>
      <w:r>
        <w:rPr>
          <w:rFonts w:ascii="Arial" w:hAnsi="Arial" w:cs="Arial"/>
          <w:sz w:val="24"/>
          <w:szCs w:val="24"/>
        </w:rPr>
        <w:t xml:space="preserve">was to ask Emily Griffey to share information with VCPD and that is happening today. </w:t>
      </w:r>
    </w:p>
    <w:p w14:paraId="3148B220" w14:textId="77777777" w:rsidR="00546AC9" w:rsidRPr="003B75BA" w:rsidRDefault="00546AC9" w:rsidP="00713CA9">
      <w:pPr>
        <w:pStyle w:val="ListParagraph"/>
        <w:spacing w:after="0"/>
        <w:ind w:left="360"/>
        <w:rPr>
          <w:rFonts w:ascii="Arial" w:hAnsi="Arial" w:cs="Arial"/>
          <w:b/>
          <w:sz w:val="24"/>
          <w:szCs w:val="24"/>
        </w:rPr>
      </w:pPr>
    </w:p>
    <w:p w14:paraId="4CE63D1B" w14:textId="77777777" w:rsidR="00293483" w:rsidRPr="00816291" w:rsidRDefault="00293483" w:rsidP="00816291">
      <w:pPr>
        <w:spacing w:after="0"/>
        <w:rPr>
          <w:rFonts w:ascii="Arial" w:hAnsi="Arial" w:cs="Arial"/>
          <w:sz w:val="24"/>
          <w:szCs w:val="24"/>
          <w:u w:val="single"/>
        </w:rPr>
      </w:pPr>
      <w:r w:rsidRPr="00816291">
        <w:rPr>
          <w:rFonts w:ascii="Arial" w:hAnsi="Arial" w:cs="Arial"/>
          <w:sz w:val="24"/>
          <w:szCs w:val="24"/>
          <w:u w:val="single"/>
        </w:rPr>
        <w:t>Creating Con</w:t>
      </w:r>
      <w:r w:rsidR="00E65213" w:rsidRPr="00816291">
        <w:rPr>
          <w:rFonts w:ascii="Arial" w:hAnsi="Arial" w:cs="Arial"/>
          <w:sz w:val="24"/>
          <w:szCs w:val="24"/>
          <w:u w:val="single"/>
        </w:rPr>
        <w:t>nections to Shining Stars</w:t>
      </w:r>
    </w:p>
    <w:p w14:paraId="37C31997" w14:textId="46E1FC2A" w:rsidR="00546AC9" w:rsidRPr="00546AC9" w:rsidRDefault="00E65213" w:rsidP="00713CA9">
      <w:pPr>
        <w:pStyle w:val="ListParagraph"/>
        <w:rPr>
          <w:rFonts w:ascii="Arial" w:hAnsi="Arial" w:cs="Arial"/>
          <w:sz w:val="24"/>
          <w:szCs w:val="24"/>
        </w:rPr>
      </w:pPr>
      <w:r>
        <w:rPr>
          <w:rFonts w:ascii="Arial" w:hAnsi="Arial" w:cs="Arial"/>
          <w:sz w:val="24"/>
          <w:szCs w:val="24"/>
        </w:rPr>
        <w:t>Cori shared that we now h</w:t>
      </w:r>
      <w:r w:rsidR="00546AC9">
        <w:rPr>
          <w:rFonts w:ascii="Arial" w:hAnsi="Arial" w:cs="Arial"/>
          <w:sz w:val="24"/>
          <w:szCs w:val="24"/>
        </w:rPr>
        <w:t xml:space="preserve">ave a contract with </w:t>
      </w:r>
      <w:r w:rsidR="00D55038">
        <w:rPr>
          <w:rFonts w:ascii="Arial" w:hAnsi="Arial" w:cs="Arial"/>
          <w:sz w:val="24"/>
          <w:szCs w:val="24"/>
        </w:rPr>
        <w:t xml:space="preserve">the </w:t>
      </w:r>
      <w:r w:rsidR="00546AC9">
        <w:rPr>
          <w:rFonts w:ascii="Arial" w:hAnsi="Arial" w:cs="Arial"/>
          <w:sz w:val="24"/>
          <w:szCs w:val="24"/>
        </w:rPr>
        <w:t xml:space="preserve">Wyndham in Virginia Beach for CCSS 2015.   </w:t>
      </w:r>
      <w:r>
        <w:rPr>
          <w:rFonts w:ascii="Arial" w:hAnsi="Arial" w:cs="Arial"/>
          <w:sz w:val="24"/>
          <w:szCs w:val="24"/>
        </w:rPr>
        <w:t>We can now work on S</w:t>
      </w:r>
      <w:r w:rsidR="003B75BA">
        <w:rPr>
          <w:rFonts w:ascii="Arial" w:hAnsi="Arial" w:cs="Arial"/>
          <w:sz w:val="24"/>
          <w:szCs w:val="24"/>
        </w:rPr>
        <w:t xml:space="preserve">ave the Date and other PR information.    </w:t>
      </w:r>
      <w:r w:rsidR="00713CA9">
        <w:rPr>
          <w:rFonts w:ascii="Arial" w:hAnsi="Arial" w:cs="Arial"/>
          <w:sz w:val="24"/>
          <w:szCs w:val="24"/>
        </w:rPr>
        <w:t>The CCSS Workgroup is meeting on April 24.</w:t>
      </w:r>
      <w:r w:rsidR="003B75BA">
        <w:rPr>
          <w:rFonts w:ascii="Arial" w:hAnsi="Arial" w:cs="Arial"/>
          <w:sz w:val="24"/>
          <w:szCs w:val="24"/>
        </w:rPr>
        <w:t xml:space="preserve">   </w:t>
      </w:r>
      <w:r w:rsidR="00713CA9">
        <w:rPr>
          <w:rFonts w:ascii="Arial" w:hAnsi="Arial" w:cs="Arial"/>
          <w:sz w:val="24"/>
          <w:szCs w:val="24"/>
        </w:rPr>
        <w:t>The k</w:t>
      </w:r>
      <w:r w:rsidR="003B75BA">
        <w:rPr>
          <w:rFonts w:ascii="Arial" w:hAnsi="Arial" w:cs="Arial"/>
          <w:sz w:val="24"/>
          <w:szCs w:val="24"/>
        </w:rPr>
        <w:t xml:space="preserve">eynote </w:t>
      </w:r>
      <w:r w:rsidR="00713CA9">
        <w:rPr>
          <w:rFonts w:ascii="Arial" w:hAnsi="Arial" w:cs="Arial"/>
          <w:sz w:val="24"/>
          <w:szCs w:val="24"/>
        </w:rPr>
        <w:t>presenter subgroup</w:t>
      </w:r>
      <w:r w:rsidR="003B75BA">
        <w:rPr>
          <w:rFonts w:ascii="Arial" w:hAnsi="Arial" w:cs="Arial"/>
          <w:sz w:val="24"/>
          <w:szCs w:val="24"/>
        </w:rPr>
        <w:t xml:space="preserve"> has been</w:t>
      </w:r>
      <w:r>
        <w:rPr>
          <w:rFonts w:ascii="Arial" w:hAnsi="Arial" w:cs="Arial"/>
          <w:sz w:val="24"/>
          <w:szCs w:val="24"/>
        </w:rPr>
        <w:t xml:space="preserve"> working on possible keynoters and will share this information at the </w:t>
      </w:r>
      <w:r w:rsidR="00713CA9">
        <w:rPr>
          <w:rFonts w:ascii="Arial" w:hAnsi="Arial" w:cs="Arial"/>
          <w:sz w:val="24"/>
          <w:szCs w:val="24"/>
        </w:rPr>
        <w:t>April 24 m</w:t>
      </w:r>
      <w:r>
        <w:rPr>
          <w:rFonts w:ascii="Arial" w:hAnsi="Arial" w:cs="Arial"/>
          <w:sz w:val="24"/>
          <w:szCs w:val="24"/>
        </w:rPr>
        <w:t>eeting</w:t>
      </w:r>
      <w:r w:rsidR="00713CA9">
        <w:rPr>
          <w:rFonts w:ascii="Arial" w:hAnsi="Arial" w:cs="Arial"/>
          <w:sz w:val="24"/>
          <w:szCs w:val="24"/>
        </w:rPr>
        <w:t>.</w:t>
      </w:r>
      <w:r>
        <w:rPr>
          <w:rFonts w:ascii="Arial" w:hAnsi="Arial" w:cs="Arial"/>
          <w:sz w:val="24"/>
          <w:szCs w:val="24"/>
        </w:rPr>
        <w:t xml:space="preserve"> </w:t>
      </w:r>
      <w:r w:rsidR="00713CA9">
        <w:rPr>
          <w:rFonts w:ascii="Arial" w:hAnsi="Arial" w:cs="Arial"/>
          <w:sz w:val="24"/>
          <w:szCs w:val="24"/>
        </w:rPr>
        <w:t>Another sub</w:t>
      </w:r>
      <w:r w:rsidR="003B75BA">
        <w:rPr>
          <w:rFonts w:ascii="Arial" w:hAnsi="Arial" w:cs="Arial"/>
          <w:sz w:val="24"/>
          <w:szCs w:val="24"/>
        </w:rPr>
        <w:t xml:space="preserve">group </w:t>
      </w:r>
      <w:r w:rsidR="00713CA9">
        <w:rPr>
          <w:rFonts w:ascii="Arial" w:hAnsi="Arial" w:cs="Arial"/>
          <w:sz w:val="24"/>
          <w:szCs w:val="24"/>
        </w:rPr>
        <w:t xml:space="preserve">that is </w:t>
      </w:r>
      <w:r w:rsidR="003B75BA">
        <w:rPr>
          <w:rFonts w:ascii="Arial" w:hAnsi="Arial" w:cs="Arial"/>
          <w:sz w:val="24"/>
          <w:szCs w:val="24"/>
        </w:rPr>
        <w:t xml:space="preserve">working on </w:t>
      </w:r>
      <w:r w:rsidR="00713CA9">
        <w:rPr>
          <w:rFonts w:ascii="Arial" w:hAnsi="Arial" w:cs="Arial"/>
          <w:sz w:val="24"/>
          <w:szCs w:val="24"/>
        </w:rPr>
        <w:t xml:space="preserve">a proposed CCSS </w:t>
      </w:r>
      <w:r w:rsidR="003B75BA">
        <w:rPr>
          <w:rFonts w:ascii="Arial" w:hAnsi="Arial" w:cs="Arial"/>
          <w:sz w:val="24"/>
          <w:szCs w:val="24"/>
        </w:rPr>
        <w:t xml:space="preserve">budget is meeting on April 14.  They will develop a draft budget to take to the </w:t>
      </w:r>
      <w:r w:rsidR="00713CA9">
        <w:rPr>
          <w:rFonts w:ascii="Arial" w:hAnsi="Arial" w:cs="Arial"/>
          <w:sz w:val="24"/>
          <w:szCs w:val="24"/>
        </w:rPr>
        <w:t>CCSS Workgroup.</w:t>
      </w:r>
      <w:r w:rsidR="003B75BA">
        <w:rPr>
          <w:rFonts w:ascii="Arial" w:hAnsi="Arial" w:cs="Arial"/>
          <w:sz w:val="24"/>
          <w:szCs w:val="24"/>
        </w:rPr>
        <w:t xml:space="preserve"> </w:t>
      </w:r>
    </w:p>
    <w:p w14:paraId="52B97518" w14:textId="77777777" w:rsidR="00546AC9" w:rsidRPr="00816291" w:rsidRDefault="00546AC9" w:rsidP="00713CA9">
      <w:pPr>
        <w:pStyle w:val="ListParagraph"/>
        <w:spacing w:after="0"/>
        <w:rPr>
          <w:rFonts w:ascii="Arial" w:hAnsi="Arial" w:cs="Arial"/>
          <w:sz w:val="24"/>
          <w:szCs w:val="24"/>
        </w:rPr>
      </w:pPr>
    </w:p>
    <w:p w14:paraId="2FCDFF3F" w14:textId="77777777" w:rsidR="00E65213" w:rsidRPr="00816291" w:rsidRDefault="00E65213" w:rsidP="00816291">
      <w:pPr>
        <w:spacing w:after="0"/>
        <w:rPr>
          <w:rFonts w:ascii="Arial" w:hAnsi="Arial" w:cs="Arial"/>
          <w:sz w:val="24"/>
          <w:szCs w:val="24"/>
          <w:u w:val="single"/>
        </w:rPr>
      </w:pPr>
      <w:r w:rsidRPr="00816291">
        <w:rPr>
          <w:rFonts w:ascii="Arial" w:hAnsi="Arial" w:cs="Arial"/>
          <w:sz w:val="24"/>
          <w:szCs w:val="24"/>
          <w:u w:val="single"/>
        </w:rPr>
        <w:t xml:space="preserve">Regional Consortia </w:t>
      </w:r>
    </w:p>
    <w:p w14:paraId="0CC5F273" w14:textId="4973591A" w:rsidR="003B75BA" w:rsidRPr="00D27323" w:rsidRDefault="00E65213" w:rsidP="00713CA9">
      <w:pPr>
        <w:pStyle w:val="ListParagraph"/>
        <w:spacing w:after="0"/>
        <w:rPr>
          <w:rFonts w:ascii="Arial" w:hAnsi="Arial" w:cs="Arial"/>
          <w:sz w:val="24"/>
          <w:szCs w:val="24"/>
        </w:rPr>
      </w:pPr>
      <w:r w:rsidRPr="00E65213">
        <w:rPr>
          <w:rFonts w:ascii="Arial" w:hAnsi="Arial" w:cs="Arial"/>
          <w:sz w:val="24"/>
          <w:szCs w:val="24"/>
        </w:rPr>
        <w:t>Selina shared</w:t>
      </w:r>
      <w:r w:rsidRPr="00713CA9">
        <w:rPr>
          <w:rFonts w:ascii="Arial" w:hAnsi="Arial" w:cs="Arial"/>
          <w:sz w:val="24"/>
          <w:szCs w:val="24"/>
        </w:rPr>
        <w:t xml:space="preserve"> </w:t>
      </w:r>
      <w:r w:rsidR="00713CA9" w:rsidRPr="00713CA9">
        <w:rPr>
          <w:rFonts w:ascii="Arial" w:hAnsi="Arial" w:cs="Arial"/>
          <w:sz w:val="24"/>
          <w:szCs w:val="24"/>
        </w:rPr>
        <w:t>that</w:t>
      </w:r>
      <w:r w:rsidR="00713CA9">
        <w:rPr>
          <w:rFonts w:ascii="Arial" w:hAnsi="Arial" w:cs="Arial"/>
          <w:b/>
          <w:sz w:val="24"/>
          <w:szCs w:val="24"/>
        </w:rPr>
        <w:t xml:space="preserve"> </w:t>
      </w:r>
      <w:r>
        <w:rPr>
          <w:rFonts w:ascii="Arial" w:hAnsi="Arial" w:cs="Arial"/>
          <w:sz w:val="24"/>
          <w:szCs w:val="24"/>
        </w:rPr>
        <w:t>there is a m</w:t>
      </w:r>
      <w:r w:rsidR="003B75BA">
        <w:rPr>
          <w:rFonts w:ascii="Arial" w:hAnsi="Arial" w:cs="Arial"/>
          <w:sz w:val="24"/>
          <w:szCs w:val="24"/>
        </w:rPr>
        <w:t xml:space="preserve">eeting </w:t>
      </w:r>
      <w:r w:rsidR="00713CA9">
        <w:rPr>
          <w:rFonts w:ascii="Arial" w:hAnsi="Arial" w:cs="Arial"/>
          <w:sz w:val="24"/>
          <w:szCs w:val="24"/>
        </w:rPr>
        <w:t xml:space="preserve">scheduled for </w:t>
      </w:r>
      <w:r w:rsidR="003B75BA">
        <w:rPr>
          <w:rFonts w:ascii="Arial" w:hAnsi="Arial" w:cs="Arial"/>
          <w:sz w:val="24"/>
          <w:szCs w:val="24"/>
        </w:rPr>
        <w:t>this afternoon following today’s full</w:t>
      </w:r>
      <w:r w:rsidR="00713CA9">
        <w:rPr>
          <w:rFonts w:ascii="Arial" w:hAnsi="Arial" w:cs="Arial"/>
          <w:sz w:val="24"/>
          <w:szCs w:val="24"/>
        </w:rPr>
        <w:t xml:space="preserve"> VCPD </w:t>
      </w:r>
      <w:r w:rsidR="003B75BA">
        <w:rPr>
          <w:rFonts w:ascii="Arial" w:hAnsi="Arial" w:cs="Arial"/>
          <w:sz w:val="24"/>
          <w:szCs w:val="24"/>
        </w:rPr>
        <w:t xml:space="preserve">meeting.  </w:t>
      </w:r>
      <w:r w:rsidR="00713CA9">
        <w:rPr>
          <w:rFonts w:ascii="Arial" w:hAnsi="Arial" w:cs="Arial"/>
          <w:sz w:val="24"/>
          <w:szCs w:val="24"/>
        </w:rPr>
        <w:t xml:space="preserve">Selina has made individual contacts with RC Workgroup members to assure that they understand that they are to attend RC Workgroup meetings.  </w:t>
      </w:r>
      <w:r w:rsidR="00004F98">
        <w:rPr>
          <w:rFonts w:ascii="Arial" w:hAnsi="Arial" w:cs="Arial"/>
          <w:sz w:val="24"/>
          <w:szCs w:val="24"/>
        </w:rPr>
        <w:t>They h</w:t>
      </w:r>
      <w:r w:rsidR="003B75BA">
        <w:rPr>
          <w:rFonts w:ascii="Arial" w:hAnsi="Arial" w:cs="Arial"/>
          <w:sz w:val="24"/>
          <w:szCs w:val="24"/>
        </w:rPr>
        <w:t xml:space="preserve">ave </w:t>
      </w:r>
      <w:r w:rsidR="00004F98">
        <w:rPr>
          <w:rFonts w:ascii="Arial" w:hAnsi="Arial" w:cs="Arial"/>
          <w:sz w:val="24"/>
          <w:szCs w:val="24"/>
        </w:rPr>
        <w:t>s</w:t>
      </w:r>
      <w:r>
        <w:rPr>
          <w:rFonts w:ascii="Arial" w:hAnsi="Arial" w:cs="Arial"/>
          <w:sz w:val="24"/>
          <w:szCs w:val="24"/>
        </w:rPr>
        <w:t xml:space="preserve">pecific agenda items </w:t>
      </w:r>
      <w:r w:rsidR="00004F98">
        <w:rPr>
          <w:rFonts w:ascii="Arial" w:hAnsi="Arial" w:cs="Arial"/>
          <w:sz w:val="24"/>
          <w:szCs w:val="24"/>
        </w:rPr>
        <w:t xml:space="preserve">to address, </w:t>
      </w:r>
      <w:r>
        <w:rPr>
          <w:rFonts w:ascii="Arial" w:hAnsi="Arial" w:cs="Arial"/>
          <w:sz w:val="24"/>
          <w:szCs w:val="24"/>
        </w:rPr>
        <w:t xml:space="preserve">and relationships are being built. </w:t>
      </w:r>
      <w:r w:rsidR="00004F98">
        <w:rPr>
          <w:rFonts w:ascii="Arial" w:hAnsi="Arial" w:cs="Arial"/>
          <w:sz w:val="24"/>
          <w:szCs w:val="24"/>
        </w:rPr>
        <w:t xml:space="preserve">We are reminded </w:t>
      </w:r>
      <w:r>
        <w:rPr>
          <w:rFonts w:ascii="Arial" w:hAnsi="Arial" w:cs="Arial"/>
          <w:sz w:val="24"/>
          <w:szCs w:val="24"/>
        </w:rPr>
        <w:t xml:space="preserve">that </w:t>
      </w:r>
      <w:r w:rsidR="00004F98">
        <w:rPr>
          <w:rFonts w:ascii="Arial" w:hAnsi="Arial" w:cs="Arial"/>
          <w:sz w:val="24"/>
          <w:szCs w:val="24"/>
        </w:rPr>
        <w:t>this takes time</w:t>
      </w:r>
      <w:r>
        <w:rPr>
          <w:rFonts w:ascii="Arial" w:hAnsi="Arial" w:cs="Arial"/>
          <w:sz w:val="24"/>
          <w:szCs w:val="24"/>
        </w:rPr>
        <w:t xml:space="preserve"> </w:t>
      </w:r>
    </w:p>
    <w:p w14:paraId="20F2E219" w14:textId="77777777" w:rsidR="00243777" w:rsidRPr="00816291" w:rsidRDefault="00243777" w:rsidP="00D27323">
      <w:pPr>
        <w:pStyle w:val="ListParagraph"/>
        <w:spacing w:after="0"/>
        <w:ind w:left="0"/>
        <w:rPr>
          <w:rFonts w:ascii="Arial" w:hAnsi="Arial" w:cs="Arial"/>
          <w:sz w:val="24"/>
          <w:szCs w:val="24"/>
        </w:rPr>
      </w:pPr>
    </w:p>
    <w:p w14:paraId="20D89507" w14:textId="77777777" w:rsidR="000978C5" w:rsidRPr="00816291" w:rsidRDefault="000978C5" w:rsidP="00D27323">
      <w:pPr>
        <w:pStyle w:val="ListParagraph"/>
        <w:spacing w:after="0"/>
        <w:ind w:left="0"/>
        <w:rPr>
          <w:rFonts w:ascii="Arial" w:hAnsi="Arial" w:cs="Arial"/>
          <w:b/>
          <w:sz w:val="24"/>
          <w:szCs w:val="24"/>
          <w:u w:val="single"/>
        </w:rPr>
      </w:pPr>
    </w:p>
    <w:p w14:paraId="2FD9ED02" w14:textId="6232F6F7" w:rsidR="00127B9A" w:rsidRPr="00816291" w:rsidRDefault="00816291" w:rsidP="00713CA9">
      <w:pPr>
        <w:pStyle w:val="ListParagraph"/>
        <w:ind w:left="0"/>
        <w:rPr>
          <w:rFonts w:ascii="Arial" w:hAnsi="Arial" w:cs="Arial"/>
          <w:b/>
          <w:sz w:val="24"/>
          <w:szCs w:val="24"/>
          <w:u w:val="single"/>
        </w:rPr>
      </w:pPr>
      <w:r>
        <w:rPr>
          <w:rFonts w:ascii="Arial" w:hAnsi="Arial" w:cs="Arial"/>
          <w:b/>
          <w:sz w:val="24"/>
          <w:szCs w:val="24"/>
          <w:u w:val="single"/>
        </w:rPr>
        <w:t>Updates from Regional Consortia</w:t>
      </w:r>
    </w:p>
    <w:p w14:paraId="566639CC" w14:textId="77777777" w:rsidR="00127B9A" w:rsidRPr="00713CA9" w:rsidRDefault="00127B9A" w:rsidP="00713CA9">
      <w:pPr>
        <w:spacing w:after="0" w:line="240" w:lineRule="auto"/>
        <w:rPr>
          <w:rFonts w:ascii="Arial" w:hAnsi="Arial" w:cs="Arial"/>
          <w:sz w:val="24"/>
          <w:szCs w:val="24"/>
          <w:u w:val="single"/>
        </w:rPr>
      </w:pPr>
      <w:r w:rsidRPr="00713CA9">
        <w:rPr>
          <w:rFonts w:ascii="Arial" w:hAnsi="Arial" w:cs="Arial"/>
          <w:sz w:val="24"/>
          <w:szCs w:val="24"/>
          <w:u w:val="single"/>
        </w:rPr>
        <w:t>Eastern</w:t>
      </w:r>
      <w:r w:rsidR="00E65213" w:rsidRPr="00713CA9">
        <w:rPr>
          <w:rFonts w:ascii="Arial" w:hAnsi="Arial" w:cs="Arial"/>
          <w:sz w:val="24"/>
          <w:szCs w:val="24"/>
          <w:u w:val="single"/>
        </w:rPr>
        <w:t xml:space="preserve"> </w:t>
      </w:r>
    </w:p>
    <w:p w14:paraId="2AC4194F" w14:textId="40F55CAA" w:rsidR="003B75BA" w:rsidRPr="00713CA9" w:rsidRDefault="00E65213" w:rsidP="00713CA9">
      <w:pPr>
        <w:spacing w:after="0" w:line="240" w:lineRule="auto"/>
        <w:ind w:left="720"/>
        <w:rPr>
          <w:rFonts w:ascii="Arial" w:hAnsi="Arial" w:cs="Arial"/>
          <w:sz w:val="24"/>
          <w:szCs w:val="24"/>
        </w:rPr>
      </w:pPr>
      <w:r w:rsidRPr="00713CA9">
        <w:rPr>
          <w:rFonts w:ascii="Arial" w:hAnsi="Arial" w:cs="Arial"/>
          <w:sz w:val="24"/>
          <w:szCs w:val="24"/>
        </w:rPr>
        <w:t xml:space="preserve">Kristen and </w:t>
      </w:r>
      <w:proofErr w:type="spellStart"/>
      <w:r w:rsidRPr="00713CA9">
        <w:rPr>
          <w:rFonts w:ascii="Arial" w:hAnsi="Arial" w:cs="Arial"/>
          <w:sz w:val="24"/>
          <w:szCs w:val="24"/>
        </w:rPr>
        <w:t>Ipek</w:t>
      </w:r>
      <w:proofErr w:type="spellEnd"/>
      <w:r w:rsidRPr="00713CA9">
        <w:rPr>
          <w:rFonts w:ascii="Arial" w:hAnsi="Arial" w:cs="Arial"/>
          <w:sz w:val="24"/>
          <w:szCs w:val="24"/>
        </w:rPr>
        <w:t xml:space="preserve"> shared they had a full </w:t>
      </w:r>
      <w:r w:rsidR="003B75BA" w:rsidRPr="00713CA9">
        <w:rPr>
          <w:rFonts w:ascii="Arial" w:hAnsi="Arial" w:cs="Arial"/>
          <w:sz w:val="24"/>
          <w:szCs w:val="24"/>
        </w:rPr>
        <w:t>region</w:t>
      </w:r>
      <w:r w:rsidR="00D55038">
        <w:rPr>
          <w:rFonts w:ascii="Arial" w:hAnsi="Arial" w:cs="Arial"/>
          <w:sz w:val="24"/>
          <w:szCs w:val="24"/>
        </w:rPr>
        <w:t>al</w:t>
      </w:r>
      <w:r w:rsidR="003B75BA" w:rsidRPr="00713CA9">
        <w:rPr>
          <w:rFonts w:ascii="Arial" w:hAnsi="Arial" w:cs="Arial"/>
          <w:sz w:val="24"/>
          <w:szCs w:val="24"/>
        </w:rPr>
        <w:t xml:space="preserve"> meeting on March 24,</w:t>
      </w:r>
      <w:r w:rsidRPr="00713CA9">
        <w:rPr>
          <w:rFonts w:ascii="Arial" w:hAnsi="Arial" w:cs="Arial"/>
          <w:sz w:val="24"/>
          <w:szCs w:val="24"/>
        </w:rPr>
        <w:t xml:space="preserve"> which </w:t>
      </w:r>
      <w:r w:rsidR="0075588B" w:rsidRPr="00713CA9">
        <w:rPr>
          <w:rFonts w:ascii="Arial" w:hAnsi="Arial" w:cs="Arial"/>
          <w:sz w:val="24"/>
          <w:szCs w:val="24"/>
        </w:rPr>
        <w:t>was attended</w:t>
      </w:r>
      <w:r w:rsidR="003B75BA" w:rsidRPr="00713CA9">
        <w:rPr>
          <w:rFonts w:ascii="Arial" w:hAnsi="Arial" w:cs="Arial"/>
          <w:sz w:val="24"/>
          <w:szCs w:val="24"/>
        </w:rPr>
        <w:t xml:space="preserve"> </w:t>
      </w:r>
      <w:r w:rsidR="0075588B">
        <w:rPr>
          <w:rFonts w:ascii="Arial" w:hAnsi="Arial" w:cs="Arial"/>
          <w:sz w:val="24"/>
          <w:szCs w:val="24"/>
        </w:rPr>
        <w:t xml:space="preserve">by </w:t>
      </w:r>
      <w:r w:rsidR="003B75BA" w:rsidRPr="00713CA9">
        <w:rPr>
          <w:rFonts w:ascii="Arial" w:hAnsi="Arial" w:cs="Arial"/>
          <w:sz w:val="24"/>
          <w:szCs w:val="24"/>
        </w:rPr>
        <w:t>22</w:t>
      </w:r>
      <w:r w:rsidR="0075588B">
        <w:rPr>
          <w:rFonts w:ascii="Arial" w:hAnsi="Arial" w:cs="Arial"/>
          <w:sz w:val="24"/>
          <w:szCs w:val="24"/>
        </w:rPr>
        <w:t xml:space="preserve"> members</w:t>
      </w:r>
      <w:r w:rsidR="003B75BA" w:rsidRPr="00713CA9">
        <w:rPr>
          <w:rFonts w:ascii="Arial" w:hAnsi="Arial" w:cs="Arial"/>
          <w:sz w:val="24"/>
          <w:szCs w:val="24"/>
        </w:rPr>
        <w:t>.  Agency mapping</w:t>
      </w:r>
      <w:r w:rsidR="0075588B">
        <w:rPr>
          <w:rFonts w:ascii="Arial" w:hAnsi="Arial" w:cs="Arial"/>
          <w:sz w:val="24"/>
          <w:szCs w:val="24"/>
        </w:rPr>
        <w:t xml:space="preserve"> was </w:t>
      </w:r>
      <w:r w:rsidR="00D55038">
        <w:rPr>
          <w:rFonts w:ascii="Arial" w:hAnsi="Arial" w:cs="Arial"/>
          <w:sz w:val="24"/>
          <w:szCs w:val="24"/>
        </w:rPr>
        <w:t xml:space="preserve">completed using </w:t>
      </w:r>
      <w:proofErr w:type="gramStart"/>
      <w:r w:rsidR="00D55038">
        <w:rPr>
          <w:rFonts w:ascii="Arial" w:hAnsi="Arial" w:cs="Arial"/>
          <w:sz w:val="24"/>
          <w:szCs w:val="24"/>
        </w:rPr>
        <w:t xml:space="preserve">a </w:t>
      </w:r>
      <w:r w:rsidR="0075588B">
        <w:rPr>
          <w:rFonts w:ascii="Arial" w:hAnsi="Arial" w:cs="Arial"/>
          <w:sz w:val="24"/>
          <w:szCs w:val="24"/>
        </w:rPr>
        <w:t>who</w:t>
      </w:r>
      <w:proofErr w:type="gramEnd"/>
      <w:r w:rsidR="0075588B">
        <w:rPr>
          <w:rFonts w:ascii="Arial" w:hAnsi="Arial" w:cs="Arial"/>
          <w:sz w:val="24"/>
          <w:szCs w:val="24"/>
        </w:rPr>
        <w:t xml:space="preserve">, what, </w:t>
      </w:r>
      <w:r w:rsidR="00D55038">
        <w:rPr>
          <w:rFonts w:ascii="Arial" w:hAnsi="Arial" w:cs="Arial"/>
          <w:sz w:val="24"/>
          <w:szCs w:val="24"/>
        </w:rPr>
        <w:t xml:space="preserve">and </w:t>
      </w:r>
      <w:r w:rsidR="0075588B">
        <w:rPr>
          <w:rFonts w:ascii="Arial" w:hAnsi="Arial" w:cs="Arial"/>
          <w:sz w:val="24"/>
          <w:szCs w:val="24"/>
        </w:rPr>
        <w:t xml:space="preserve">where </w:t>
      </w:r>
      <w:r w:rsidR="003B75BA" w:rsidRPr="00713CA9">
        <w:rPr>
          <w:rFonts w:ascii="Arial" w:hAnsi="Arial" w:cs="Arial"/>
          <w:sz w:val="24"/>
          <w:szCs w:val="24"/>
        </w:rPr>
        <w:t>format</w:t>
      </w:r>
      <w:r w:rsidRPr="00713CA9">
        <w:rPr>
          <w:rFonts w:ascii="Arial" w:hAnsi="Arial" w:cs="Arial"/>
          <w:sz w:val="24"/>
          <w:szCs w:val="24"/>
        </w:rPr>
        <w:t xml:space="preserve"> to </w:t>
      </w:r>
      <w:r w:rsidR="00004F98" w:rsidRPr="00713CA9">
        <w:rPr>
          <w:rFonts w:ascii="Arial" w:hAnsi="Arial" w:cs="Arial"/>
          <w:sz w:val="24"/>
          <w:szCs w:val="24"/>
        </w:rPr>
        <w:t>identify</w:t>
      </w:r>
      <w:r w:rsidRPr="00713CA9">
        <w:rPr>
          <w:rFonts w:ascii="Arial" w:hAnsi="Arial" w:cs="Arial"/>
          <w:sz w:val="24"/>
          <w:szCs w:val="24"/>
        </w:rPr>
        <w:t xml:space="preserve"> </w:t>
      </w:r>
      <w:r w:rsidR="003B75BA" w:rsidRPr="00713CA9">
        <w:rPr>
          <w:rFonts w:ascii="Arial" w:hAnsi="Arial" w:cs="Arial"/>
          <w:sz w:val="24"/>
          <w:szCs w:val="24"/>
        </w:rPr>
        <w:t>common training resources</w:t>
      </w:r>
      <w:r w:rsidR="0075588B">
        <w:rPr>
          <w:rFonts w:ascii="Arial" w:hAnsi="Arial" w:cs="Arial"/>
          <w:sz w:val="24"/>
          <w:szCs w:val="24"/>
        </w:rPr>
        <w:t xml:space="preserve"> in the Eastern region.  </w:t>
      </w:r>
      <w:r w:rsidR="00FB46CF" w:rsidRPr="00713CA9">
        <w:rPr>
          <w:rFonts w:ascii="Arial" w:hAnsi="Arial" w:cs="Arial"/>
          <w:sz w:val="24"/>
          <w:szCs w:val="24"/>
        </w:rPr>
        <w:t>Jaye presented a</w:t>
      </w:r>
      <w:r w:rsidR="0075588B">
        <w:rPr>
          <w:rFonts w:ascii="Arial" w:hAnsi="Arial" w:cs="Arial"/>
          <w:sz w:val="24"/>
          <w:szCs w:val="24"/>
        </w:rPr>
        <w:t xml:space="preserve">n overview </w:t>
      </w:r>
      <w:proofErr w:type="spellStart"/>
      <w:proofErr w:type="gramStart"/>
      <w:r w:rsidR="0075588B">
        <w:rPr>
          <w:rFonts w:ascii="Arial" w:hAnsi="Arial" w:cs="Arial"/>
          <w:sz w:val="24"/>
          <w:szCs w:val="24"/>
        </w:rPr>
        <w:t>powerpoint</w:t>
      </w:r>
      <w:proofErr w:type="spellEnd"/>
      <w:proofErr w:type="gramEnd"/>
      <w:r w:rsidR="0075588B">
        <w:rPr>
          <w:rFonts w:ascii="Arial" w:hAnsi="Arial" w:cs="Arial"/>
          <w:sz w:val="24"/>
          <w:szCs w:val="24"/>
        </w:rPr>
        <w:t xml:space="preserve"> about the </w:t>
      </w:r>
      <w:r w:rsidR="00FB46CF" w:rsidRPr="00713CA9">
        <w:rPr>
          <w:rFonts w:ascii="Arial" w:hAnsi="Arial" w:cs="Arial"/>
          <w:sz w:val="24"/>
          <w:szCs w:val="24"/>
        </w:rPr>
        <w:t>VCPD</w:t>
      </w:r>
      <w:r w:rsidR="003B75BA" w:rsidRPr="00713CA9">
        <w:rPr>
          <w:rFonts w:ascii="Arial" w:hAnsi="Arial" w:cs="Arial"/>
          <w:sz w:val="24"/>
          <w:szCs w:val="24"/>
        </w:rPr>
        <w:t xml:space="preserve">. </w:t>
      </w:r>
    </w:p>
    <w:p w14:paraId="400BA924" w14:textId="77777777" w:rsidR="003B75BA" w:rsidRDefault="003B75BA" w:rsidP="00713CA9">
      <w:pPr>
        <w:pStyle w:val="ListParagraph"/>
        <w:spacing w:after="0" w:line="240" w:lineRule="auto"/>
        <w:ind w:left="1080"/>
        <w:rPr>
          <w:rFonts w:ascii="Arial" w:hAnsi="Arial" w:cs="Arial"/>
          <w:sz w:val="24"/>
          <w:szCs w:val="24"/>
        </w:rPr>
      </w:pPr>
    </w:p>
    <w:p w14:paraId="1A64A1D2" w14:textId="77777777" w:rsidR="00127B9A" w:rsidRPr="00713CA9" w:rsidRDefault="00127B9A" w:rsidP="00713CA9">
      <w:pPr>
        <w:spacing w:after="0" w:line="240" w:lineRule="auto"/>
        <w:rPr>
          <w:rFonts w:ascii="Arial" w:hAnsi="Arial" w:cs="Arial"/>
          <w:sz w:val="24"/>
          <w:szCs w:val="24"/>
          <w:u w:val="single"/>
        </w:rPr>
      </w:pPr>
      <w:r w:rsidRPr="00713CA9">
        <w:rPr>
          <w:rFonts w:ascii="Arial" w:hAnsi="Arial" w:cs="Arial"/>
          <w:sz w:val="24"/>
          <w:szCs w:val="24"/>
          <w:u w:val="single"/>
        </w:rPr>
        <w:t>Central</w:t>
      </w:r>
      <w:r w:rsidR="00FB46CF" w:rsidRPr="00713CA9">
        <w:rPr>
          <w:rFonts w:ascii="Arial" w:hAnsi="Arial" w:cs="Arial"/>
          <w:sz w:val="24"/>
          <w:szCs w:val="24"/>
          <w:u w:val="single"/>
        </w:rPr>
        <w:t xml:space="preserve">  </w:t>
      </w:r>
    </w:p>
    <w:p w14:paraId="21A0C3AB" w14:textId="5151EEA3" w:rsidR="003B75BA" w:rsidRPr="00713CA9" w:rsidRDefault="00FB46CF" w:rsidP="00713CA9">
      <w:pPr>
        <w:spacing w:after="0" w:line="240" w:lineRule="auto"/>
        <w:ind w:left="720"/>
        <w:rPr>
          <w:rFonts w:ascii="Arial" w:hAnsi="Arial" w:cs="Arial"/>
          <w:sz w:val="24"/>
          <w:szCs w:val="24"/>
        </w:rPr>
      </w:pPr>
      <w:r w:rsidRPr="00713CA9">
        <w:rPr>
          <w:rFonts w:ascii="Arial" w:hAnsi="Arial" w:cs="Arial"/>
          <w:sz w:val="24"/>
          <w:szCs w:val="24"/>
        </w:rPr>
        <w:t>Sandy s</w:t>
      </w:r>
      <w:r w:rsidR="00D55038">
        <w:rPr>
          <w:rFonts w:ascii="Arial" w:hAnsi="Arial" w:cs="Arial"/>
          <w:sz w:val="24"/>
          <w:szCs w:val="24"/>
        </w:rPr>
        <w:t xml:space="preserve">tated </w:t>
      </w:r>
      <w:r w:rsidRPr="00713CA9">
        <w:rPr>
          <w:rFonts w:ascii="Arial" w:hAnsi="Arial" w:cs="Arial"/>
          <w:sz w:val="24"/>
          <w:szCs w:val="24"/>
        </w:rPr>
        <w:t>that they are meeting on May 5 to continue to plan for a second Summit with PD providers</w:t>
      </w:r>
      <w:r w:rsidR="0075588B">
        <w:rPr>
          <w:rFonts w:ascii="Arial" w:hAnsi="Arial" w:cs="Arial"/>
          <w:sz w:val="24"/>
          <w:szCs w:val="24"/>
        </w:rPr>
        <w:t xml:space="preserve">.  Central is </w:t>
      </w:r>
      <w:r w:rsidRPr="00713CA9">
        <w:rPr>
          <w:rFonts w:ascii="Arial" w:hAnsi="Arial" w:cs="Arial"/>
          <w:sz w:val="24"/>
          <w:szCs w:val="24"/>
        </w:rPr>
        <w:t>working on populating the website and reviewing the</w:t>
      </w:r>
      <w:r w:rsidR="0075588B">
        <w:rPr>
          <w:rFonts w:ascii="Arial" w:hAnsi="Arial" w:cs="Arial"/>
          <w:sz w:val="24"/>
          <w:szCs w:val="24"/>
        </w:rPr>
        <w:t>ir</w:t>
      </w:r>
      <w:r w:rsidRPr="00713CA9">
        <w:rPr>
          <w:rFonts w:ascii="Arial" w:hAnsi="Arial" w:cs="Arial"/>
          <w:sz w:val="24"/>
          <w:szCs w:val="24"/>
        </w:rPr>
        <w:t xml:space="preserve"> action plan. </w:t>
      </w:r>
      <w:r w:rsidR="003B75BA" w:rsidRPr="00713CA9">
        <w:rPr>
          <w:rFonts w:ascii="Arial" w:hAnsi="Arial" w:cs="Arial"/>
          <w:sz w:val="24"/>
          <w:szCs w:val="24"/>
        </w:rPr>
        <w:t xml:space="preserve"> </w:t>
      </w:r>
    </w:p>
    <w:p w14:paraId="2F7F2A73" w14:textId="77777777" w:rsidR="003B75BA" w:rsidRPr="00A6667B" w:rsidRDefault="003B75BA" w:rsidP="00713CA9">
      <w:pPr>
        <w:pStyle w:val="ListParagraph"/>
        <w:spacing w:after="0" w:line="240" w:lineRule="auto"/>
        <w:ind w:left="1080"/>
        <w:rPr>
          <w:rFonts w:ascii="Arial" w:hAnsi="Arial" w:cs="Arial"/>
          <w:sz w:val="24"/>
          <w:szCs w:val="24"/>
        </w:rPr>
      </w:pPr>
    </w:p>
    <w:p w14:paraId="3C8C4183" w14:textId="77777777" w:rsidR="00127B9A" w:rsidRPr="00713CA9" w:rsidRDefault="00127B9A" w:rsidP="00713CA9">
      <w:pPr>
        <w:spacing w:after="0" w:line="240" w:lineRule="auto"/>
        <w:rPr>
          <w:rFonts w:ascii="Arial" w:hAnsi="Arial" w:cs="Arial"/>
          <w:sz w:val="24"/>
          <w:szCs w:val="24"/>
          <w:u w:val="single"/>
        </w:rPr>
      </w:pPr>
      <w:r w:rsidRPr="00713CA9">
        <w:rPr>
          <w:rFonts w:ascii="Arial" w:hAnsi="Arial" w:cs="Arial"/>
          <w:sz w:val="24"/>
          <w:szCs w:val="24"/>
          <w:u w:val="single"/>
        </w:rPr>
        <w:t>Northern</w:t>
      </w:r>
      <w:r w:rsidR="00FB46CF" w:rsidRPr="00713CA9">
        <w:rPr>
          <w:rFonts w:ascii="Arial" w:hAnsi="Arial" w:cs="Arial"/>
          <w:sz w:val="24"/>
          <w:szCs w:val="24"/>
          <w:u w:val="single"/>
        </w:rPr>
        <w:t xml:space="preserve">  </w:t>
      </w:r>
    </w:p>
    <w:p w14:paraId="7BA7F604" w14:textId="54FD7589" w:rsidR="001068AC" w:rsidRPr="00713CA9" w:rsidRDefault="00FB46CF" w:rsidP="00713CA9">
      <w:pPr>
        <w:spacing w:after="0" w:line="240" w:lineRule="auto"/>
        <w:ind w:left="720"/>
        <w:rPr>
          <w:rFonts w:ascii="Arial" w:hAnsi="Arial" w:cs="Arial"/>
          <w:sz w:val="24"/>
          <w:szCs w:val="24"/>
        </w:rPr>
      </w:pPr>
      <w:r w:rsidRPr="00713CA9">
        <w:rPr>
          <w:rFonts w:ascii="Arial" w:hAnsi="Arial" w:cs="Arial"/>
          <w:sz w:val="24"/>
          <w:szCs w:val="24"/>
        </w:rPr>
        <w:t xml:space="preserve">Anne shared information about the follow up </w:t>
      </w:r>
      <w:r w:rsidR="00AC00BF">
        <w:rPr>
          <w:rFonts w:ascii="Arial" w:hAnsi="Arial" w:cs="Arial"/>
          <w:sz w:val="24"/>
          <w:szCs w:val="24"/>
        </w:rPr>
        <w:t xml:space="preserve">Northern </w:t>
      </w:r>
      <w:r w:rsidRPr="00713CA9">
        <w:rPr>
          <w:rFonts w:ascii="Arial" w:hAnsi="Arial" w:cs="Arial"/>
          <w:sz w:val="24"/>
          <w:szCs w:val="24"/>
        </w:rPr>
        <w:t>Summit that took place today</w:t>
      </w:r>
      <w:r w:rsidR="0001130D">
        <w:rPr>
          <w:rFonts w:ascii="Arial" w:hAnsi="Arial" w:cs="Arial"/>
          <w:sz w:val="24"/>
          <w:szCs w:val="24"/>
        </w:rPr>
        <w:t xml:space="preserve">.  </w:t>
      </w:r>
      <w:r w:rsidRPr="00713CA9">
        <w:rPr>
          <w:rFonts w:ascii="Arial" w:hAnsi="Arial" w:cs="Arial"/>
          <w:sz w:val="24"/>
          <w:szCs w:val="24"/>
        </w:rPr>
        <w:t xml:space="preserve">A total of </w:t>
      </w:r>
      <w:r w:rsidR="001068AC" w:rsidRPr="00713CA9">
        <w:rPr>
          <w:rFonts w:ascii="Arial" w:hAnsi="Arial" w:cs="Arial"/>
          <w:sz w:val="24"/>
          <w:szCs w:val="24"/>
        </w:rPr>
        <w:t xml:space="preserve">65 registered with 43 attending.   </w:t>
      </w:r>
      <w:r w:rsidRPr="00713CA9">
        <w:rPr>
          <w:rFonts w:ascii="Arial" w:hAnsi="Arial" w:cs="Arial"/>
          <w:sz w:val="24"/>
          <w:szCs w:val="24"/>
        </w:rPr>
        <w:t xml:space="preserve">The agenda </w:t>
      </w:r>
      <w:r w:rsidR="0001130D">
        <w:rPr>
          <w:rFonts w:ascii="Arial" w:hAnsi="Arial" w:cs="Arial"/>
          <w:sz w:val="24"/>
          <w:szCs w:val="24"/>
        </w:rPr>
        <w:t xml:space="preserve">included an overview of the VCPD, a legislative update from Rob Jones of the Virginia Education Association, and an update on proposed changes to the VSQI from Morgan </w:t>
      </w:r>
      <w:proofErr w:type="spellStart"/>
      <w:r w:rsidR="0001130D">
        <w:rPr>
          <w:rFonts w:ascii="Arial" w:hAnsi="Arial" w:cs="Arial"/>
          <w:sz w:val="24"/>
          <w:szCs w:val="24"/>
        </w:rPr>
        <w:t>Janke</w:t>
      </w:r>
      <w:proofErr w:type="spellEnd"/>
      <w:r w:rsidR="0001130D">
        <w:rPr>
          <w:rFonts w:ascii="Arial" w:hAnsi="Arial" w:cs="Arial"/>
          <w:sz w:val="24"/>
          <w:szCs w:val="24"/>
        </w:rPr>
        <w:t xml:space="preserve"> of the Virginia Early Childhood Foundation.  Following lunch, the program focused on training resources including those from the </w:t>
      </w:r>
      <w:r w:rsidR="001068AC" w:rsidRPr="00713CA9">
        <w:rPr>
          <w:rFonts w:ascii="Arial" w:hAnsi="Arial" w:cs="Arial"/>
          <w:sz w:val="24"/>
          <w:szCs w:val="24"/>
        </w:rPr>
        <w:t>In</w:t>
      </w:r>
      <w:r w:rsidR="0001130D">
        <w:rPr>
          <w:rFonts w:ascii="Arial" w:hAnsi="Arial" w:cs="Arial"/>
          <w:sz w:val="24"/>
          <w:szCs w:val="24"/>
        </w:rPr>
        <w:t>fant Toddler Connection/Integrated Training Collaborative, Infant Mental Health, and Head Start Early Childhood Knowledge and Learning</w:t>
      </w:r>
      <w:r w:rsidR="00D55038">
        <w:rPr>
          <w:rFonts w:ascii="Arial" w:hAnsi="Arial" w:cs="Arial"/>
          <w:sz w:val="24"/>
          <w:szCs w:val="24"/>
        </w:rPr>
        <w:t>.</w:t>
      </w:r>
      <w:r w:rsidR="0001130D">
        <w:rPr>
          <w:rFonts w:ascii="Arial" w:hAnsi="Arial" w:cs="Arial"/>
          <w:sz w:val="24"/>
          <w:szCs w:val="24"/>
        </w:rPr>
        <w:t xml:space="preserve"> A </w:t>
      </w:r>
      <w:r w:rsidR="001068AC" w:rsidRPr="00713CA9">
        <w:rPr>
          <w:rFonts w:ascii="Arial" w:hAnsi="Arial" w:cs="Arial"/>
          <w:sz w:val="24"/>
          <w:szCs w:val="24"/>
        </w:rPr>
        <w:t xml:space="preserve">Survey </w:t>
      </w:r>
      <w:r w:rsidR="0075588B">
        <w:rPr>
          <w:rFonts w:ascii="Arial" w:hAnsi="Arial" w:cs="Arial"/>
          <w:sz w:val="24"/>
          <w:szCs w:val="24"/>
        </w:rPr>
        <w:t>M</w:t>
      </w:r>
      <w:r w:rsidR="001068AC" w:rsidRPr="00713CA9">
        <w:rPr>
          <w:rFonts w:ascii="Arial" w:hAnsi="Arial" w:cs="Arial"/>
          <w:sz w:val="24"/>
          <w:szCs w:val="24"/>
        </w:rPr>
        <w:t>onkey</w:t>
      </w:r>
      <w:r w:rsidRPr="00713CA9">
        <w:rPr>
          <w:rFonts w:ascii="Arial" w:hAnsi="Arial" w:cs="Arial"/>
          <w:sz w:val="24"/>
          <w:szCs w:val="24"/>
        </w:rPr>
        <w:t xml:space="preserve"> is being sent to all who attended to gain feedback on today’s activities. </w:t>
      </w:r>
      <w:r w:rsidR="001068AC" w:rsidRPr="00713CA9">
        <w:rPr>
          <w:rFonts w:ascii="Arial" w:hAnsi="Arial" w:cs="Arial"/>
          <w:sz w:val="24"/>
          <w:szCs w:val="24"/>
        </w:rPr>
        <w:t xml:space="preserve">  </w:t>
      </w:r>
    </w:p>
    <w:p w14:paraId="7595FA93" w14:textId="77777777" w:rsidR="001068AC" w:rsidRPr="00A6667B" w:rsidRDefault="001068AC" w:rsidP="00713CA9">
      <w:pPr>
        <w:pStyle w:val="ListParagraph"/>
        <w:spacing w:after="0" w:line="240" w:lineRule="auto"/>
        <w:rPr>
          <w:rFonts w:ascii="Arial" w:hAnsi="Arial" w:cs="Arial"/>
          <w:sz w:val="24"/>
          <w:szCs w:val="24"/>
        </w:rPr>
      </w:pPr>
    </w:p>
    <w:p w14:paraId="41062462" w14:textId="3B6BF260" w:rsidR="00713CA9" w:rsidRDefault="00127B9A" w:rsidP="00713CA9">
      <w:pPr>
        <w:spacing w:after="0" w:line="240" w:lineRule="auto"/>
        <w:rPr>
          <w:rFonts w:ascii="Arial" w:hAnsi="Arial" w:cs="Arial"/>
          <w:sz w:val="24"/>
          <w:szCs w:val="24"/>
          <w:u w:val="single"/>
        </w:rPr>
      </w:pPr>
      <w:r w:rsidRPr="00713CA9">
        <w:rPr>
          <w:rFonts w:ascii="Arial" w:hAnsi="Arial" w:cs="Arial"/>
          <w:sz w:val="24"/>
          <w:szCs w:val="24"/>
          <w:u w:val="single"/>
        </w:rPr>
        <w:lastRenderedPageBreak/>
        <w:t>Piedmont</w:t>
      </w:r>
      <w:r w:rsidR="00293483" w:rsidRPr="00713CA9">
        <w:rPr>
          <w:rFonts w:ascii="Arial" w:hAnsi="Arial" w:cs="Arial"/>
          <w:sz w:val="24"/>
          <w:szCs w:val="24"/>
          <w:u w:val="single"/>
        </w:rPr>
        <w:t xml:space="preserve"> </w:t>
      </w:r>
    </w:p>
    <w:p w14:paraId="3B82E955" w14:textId="207F1335" w:rsidR="001068AC" w:rsidRDefault="00AC00BF" w:rsidP="00AC00BF">
      <w:pPr>
        <w:spacing w:after="0" w:line="240" w:lineRule="auto"/>
        <w:ind w:left="720"/>
        <w:rPr>
          <w:rFonts w:ascii="Arial" w:hAnsi="Arial" w:cs="Arial"/>
          <w:sz w:val="24"/>
          <w:szCs w:val="24"/>
        </w:rPr>
      </w:pPr>
      <w:r w:rsidRPr="00AC00BF">
        <w:rPr>
          <w:rFonts w:ascii="Arial" w:hAnsi="Arial" w:cs="Arial"/>
          <w:sz w:val="24"/>
          <w:szCs w:val="24"/>
        </w:rPr>
        <w:t xml:space="preserve">Jaye shared </w:t>
      </w:r>
      <w:r w:rsidR="00D55038">
        <w:rPr>
          <w:rFonts w:ascii="Arial" w:hAnsi="Arial" w:cs="Arial"/>
          <w:sz w:val="24"/>
          <w:szCs w:val="24"/>
        </w:rPr>
        <w:t xml:space="preserve">information provided by Marta. </w:t>
      </w:r>
      <w:r w:rsidRPr="00AC00BF">
        <w:rPr>
          <w:rFonts w:ascii="Arial" w:hAnsi="Arial" w:cs="Arial"/>
          <w:sz w:val="24"/>
          <w:szCs w:val="24"/>
        </w:rPr>
        <w:t>Piedmont has f</w:t>
      </w:r>
      <w:r>
        <w:rPr>
          <w:rFonts w:ascii="Arial" w:hAnsi="Arial" w:cs="Arial"/>
          <w:sz w:val="24"/>
          <w:szCs w:val="24"/>
        </w:rPr>
        <w:t>our</w:t>
      </w:r>
      <w:r w:rsidR="001068AC">
        <w:rPr>
          <w:rFonts w:ascii="Arial" w:hAnsi="Arial" w:cs="Arial"/>
          <w:sz w:val="24"/>
          <w:szCs w:val="24"/>
        </w:rPr>
        <w:t xml:space="preserve"> new members on </w:t>
      </w:r>
      <w:r>
        <w:rPr>
          <w:rFonts w:ascii="Arial" w:hAnsi="Arial" w:cs="Arial"/>
          <w:sz w:val="24"/>
          <w:szCs w:val="24"/>
        </w:rPr>
        <w:t xml:space="preserve">their </w:t>
      </w:r>
      <w:r w:rsidR="001068AC">
        <w:rPr>
          <w:rFonts w:ascii="Arial" w:hAnsi="Arial" w:cs="Arial"/>
          <w:sz w:val="24"/>
          <w:szCs w:val="24"/>
        </w:rPr>
        <w:t xml:space="preserve">planning group. </w:t>
      </w:r>
      <w:r>
        <w:rPr>
          <w:rFonts w:ascii="Arial" w:hAnsi="Arial" w:cs="Arial"/>
          <w:sz w:val="24"/>
          <w:szCs w:val="24"/>
        </w:rPr>
        <w:t xml:space="preserve">Their </w:t>
      </w:r>
      <w:proofErr w:type="spellStart"/>
      <w:r>
        <w:rPr>
          <w:rFonts w:ascii="Arial" w:hAnsi="Arial" w:cs="Arial"/>
          <w:sz w:val="24"/>
          <w:szCs w:val="24"/>
        </w:rPr>
        <w:t>w</w:t>
      </w:r>
      <w:r w:rsidR="001068AC">
        <w:rPr>
          <w:rFonts w:ascii="Arial" w:hAnsi="Arial" w:cs="Arial"/>
          <w:sz w:val="24"/>
          <w:szCs w:val="24"/>
        </w:rPr>
        <w:t>orkplan</w:t>
      </w:r>
      <w:proofErr w:type="spellEnd"/>
      <w:r w:rsidR="001068AC">
        <w:rPr>
          <w:rFonts w:ascii="Arial" w:hAnsi="Arial" w:cs="Arial"/>
          <w:sz w:val="24"/>
          <w:szCs w:val="24"/>
        </w:rPr>
        <w:t xml:space="preserve"> is completed and will b</w:t>
      </w:r>
      <w:r>
        <w:rPr>
          <w:rFonts w:ascii="Arial" w:hAnsi="Arial" w:cs="Arial"/>
          <w:sz w:val="24"/>
          <w:szCs w:val="24"/>
        </w:rPr>
        <w:t xml:space="preserve">e posted to their website this month.  Piedmont has an email </w:t>
      </w:r>
      <w:r w:rsidR="00D55038">
        <w:rPr>
          <w:rFonts w:ascii="Arial" w:hAnsi="Arial" w:cs="Arial"/>
          <w:sz w:val="24"/>
          <w:szCs w:val="24"/>
        </w:rPr>
        <w:t>bi-monthly n</w:t>
      </w:r>
      <w:r w:rsidR="001068AC">
        <w:rPr>
          <w:rFonts w:ascii="Arial" w:hAnsi="Arial" w:cs="Arial"/>
          <w:sz w:val="24"/>
          <w:szCs w:val="24"/>
        </w:rPr>
        <w:t>ewsletter</w:t>
      </w:r>
      <w:r>
        <w:rPr>
          <w:rFonts w:ascii="Arial" w:hAnsi="Arial" w:cs="Arial"/>
          <w:sz w:val="24"/>
          <w:szCs w:val="24"/>
        </w:rPr>
        <w:t>, and is c</w:t>
      </w:r>
      <w:r w:rsidR="001068AC">
        <w:rPr>
          <w:rFonts w:ascii="Arial" w:hAnsi="Arial" w:cs="Arial"/>
          <w:sz w:val="24"/>
          <w:szCs w:val="24"/>
        </w:rPr>
        <w:t>reating learning communities to receive input from all parts of the region</w:t>
      </w:r>
      <w:r>
        <w:rPr>
          <w:rFonts w:ascii="Arial" w:hAnsi="Arial" w:cs="Arial"/>
          <w:sz w:val="24"/>
          <w:szCs w:val="24"/>
        </w:rPr>
        <w:t>.</w:t>
      </w:r>
      <w:r w:rsidR="00D55038">
        <w:rPr>
          <w:rFonts w:ascii="Arial" w:hAnsi="Arial" w:cs="Arial"/>
          <w:sz w:val="24"/>
          <w:szCs w:val="24"/>
        </w:rPr>
        <w:t xml:space="preserve"> Their next meeting is April 22. </w:t>
      </w:r>
    </w:p>
    <w:p w14:paraId="283E3D71" w14:textId="77777777" w:rsidR="001068AC" w:rsidRPr="00A6667B" w:rsidRDefault="001068AC" w:rsidP="001068AC">
      <w:pPr>
        <w:pStyle w:val="ListParagraph"/>
        <w:spacing w:after="0" w:line="240" w:lineRule="auto"/>
        <w:ind w:left="1080"/>
        <w:rPr>
          <w:rFonts w:ascii="Arial" w:hAnsi="Arial" w:cs="Arial"/>
          <w:sz w:val="24"/>
          <w:szCs w:val="24"/>
        </w:rPr>
      </w:pPr>
    </w:p>
    <w:p w14:paraId="76C7F08A" w14:textId="77777777" w:rsidR="00127B9A" w:rsidRPr="00713CA9" w:rsidRDefault="00127B9A" w:rsidP="00713CA9">
      <w:pPr>
        <w:spacing w:after="0" w:line="240" w:lineRule="auto"/>
        <w:rPr>
          <w:rFonts w:ascii="Arial" w:hAnsi="Arial" w:cs="Arial"/>
          <w:sz w:val="24"/>
          <w:szCs w:val="24"/>
          <w:u w:val="single"/>
        </w:rPr>
      </w:pPr>
      <w:r w:rsidRPr="00713CA9">
        <w:rPr>
          <w:rFonts w:ascii="Arial" w:hAnsi="Arial" w:cs="Arial"/>
          <w:sz w:val="24"/>
          <w:szCs w:val="24"/>
          <w:u w:val="single"/>
        </w:rPr>
        <w:t>Western</w:t>
      </w:r>
      <w:r w:rsidR="00FB46CF" w:rsidRPr="00713CA9">
        <w:rPr>
          <w:rFonts w:ascii="Arial" w:hAnsi="Arial" w:cs="Arial"/>
          <w:sz w:val="24"/>
          <w:szCs w:val="24"/>
          <w:u w:val="single"/>
        </w:rPr>
        <w:t xml:space="preserve"> </w:t>
      </w:r>
    </w:p>
    <w:p w14:paraId="6F63CBD3" w14:textId="63001FE3" w:rsidR="001068AC" w:rsidRPr="00A6667B" w:rsidRDefault="00FB46CF" w:rsidP="00713CA9">
      <w:pPr>
        <w:pStyle w:val="ListParagraph"/>
        <w:spacing w:after="0" w:line="240" w:lineRule="auto"/>
        <w:rPr>
          <w:rFonts w:ascii="Arial" w:hAnsi="Arial" w:cs="Arial"/>
          <w:sz w:val="24"/>
          <w:szCs w:val="24"/>
        </w:rPr>
      </w:pPr>
      <w:r>
        <w:rPr>
          <w:rFonts w:ascii="Arial" w:hAnsi="Arial" w:cs="Arial"/>
          <w:sz w:val="24"/>
          <w:szCs w:val="24"/>
        </w:rPr>
        <w:t>Robin shared that Western is r</w:t>
      </w:r>
      <w:r w:rsidR="001068AC">
        <w:rPr>
          <w:rFonts w:ascii="Arial" w:hAnsi="Arial" w:cs="Arial"/>
          <w:sz w:val="24"/>
          <w:szCs w:val="24"/>
        </w:rPr>
        <w:t xml:space="preserve">eviewing </w:t>
      </w:r>
      <w:r w:rsidR="00AC00BF">
        <w:rPr>
          <w:rFonts w:ascii="Arial" w:hAnsi="Arial" w:cs="Arial"/>
          <w:sz w:val="24"/>
          <w:szCs w:val="24"/>
        </w:rPr>
        <w:t xml:space="preserve">their </w:t>
      </w:r>
      <w:proofErr w:type="spellStart"/>
      <w:r w:rsidR="001068AC">
        <w:rPr>
          <w:rFonts w:ascii="Arial" w:hAnsi="Arial" w:cs="Arial"/>
          <w:sz w:val="24"/>
          <w:szCs w:val="24"/>
        </w:rPr>
        <w:t>workplan</w:t>
      </w:r>
      <w:proofErr w:type="spellEnd"/>
      <w:r w:rsidR="001068AC">
        <w:rPr>
          <w:rFonts w:ascii="Arial" w:hAnsi="Arial" w:cs="Arial"/>
          <w:sz w:val="24"/>
          <w:szCs w:val="24"/>
        </w:rPr>
        <w:t xml:space="preserve"> and having a daylong meeting on May 20 to review</w:t>
      </w:r>
      <w:r w:rsidR="00AC00BF">
        <w:rPr>
          <w:rFonts w:ascii="Arial" w:hAnsi="Arial" w:cs="Arial"/>
          <w:sz w:val="24"/>
          <w:szCs w:val="24"/>
        </w:rPr>
        <w:t>,</w:t>
      </w:r>
      <w:r w:rsidR="001068AC">
        <w:rPr>
          <w:rFonts w:ascii="Arial" w:hAnsi="Arial" w:cs="Arial"/>
          <w:sz w:val="24"/>
          <w:szCs w:val="24"/>
        </w:rPr>
        <w:t xml:space="preserve"> plan</w:t>
      </w:r>
      <w:r w:rsidR="00AC00BF">
        <w:rPr>
          <w:rFonts w:ascii="Arial" w:hAnsi="Arial" w:cs="Arial"/>
          <w:sz w:val="24"/>
          <w:szCs w:val="24"/>
        </w:rPr>
        <w:t>,</w:t>
      </w:r>
      <w:r w:rsidR="001068AC">
        <w:rPr>
          <w:rFonts w:ascii="Arial" w:hAnsi="Arial" w:cs="Arial"/>
          <w:sz w:val="24"/>
          <w:szCs w:val="24"/>
        </w:rPr>
        <w:t xml:space="preserve"> and create achievable goals. </w:t>
      </w:r>
      <w:r>
        <w:rPr>
          <w:rFonts w:ascii="Arial" w:hAnsi="Arial" w:cs="Arial"/>
          <w:sz w:val="24"/>
          <w:szCs w:val="24"/>
        </w:rPr>
        <w:t xml:space="preserve"> There are four</w:t>
      </w:r>
      <w:r w:rsidR="001068AC">
        <w:rPr>
          <w:rFonts w:ascii="Arial" w:hAnsi="Arial" w:cs="Arial"/>
          <w:sz w:val="24"/>
          <w:szCs w:val="24"/>
        </w:rPr>
        <w:t xml:space="preserve"> goals in </w:t>
      </w:r>
      <w:r>
        <w:rPr>
          <w:rFonts w:ascii="Arial" w:hAnsi="Arial" w:cs="Arial"/>
          <w:sz w:val="24"/>
          <w:szCs w:val="24"/>
        </w:rPr>
        <w:t xml:space="preserve">the </w:t>
      </w:r>
      <w:proofErr w:type="spellStart"/>
      <w:r w:rsidR="001068AC">
        <w:rPr>
          <w:rFonts w:ascii="Arial" w:hAnsi="Arial" w:cs="Arial"/>
          <w:sz w:val="24"/>
          <w:szCs w:val="24"/>
        </w:rPr>
        <w:t>workplan</w:t>
      </w:r>
      <w:proofErr w:type="spellEnd"/>
      <w:r w:rsidR="001068AC">
        <w:rPr>
          <w:rFonts w:ascii="Arial" w:hAnsi="Arial" w:cs="Arial"/>
          <w:sz w:val="24"/>
          <w:szCs w:val="24"/>
        </w:rPr>
        <w:t xml:space="preserve"> and subcommittees are reviewing </w:t>
      </w:r>
      <w:r>
        <w:rPr>
          <w:rFonts w:ascii="Arial" w:hAnsi="Arial" w:cs="Arial"/>
          <w:sz w:val="24"/>
          <w:szCs w:val="24"/>
        </w:rPr>
        <w:t xml:space="preserve">and </w:t>
      </w:r>
      <w:r w:rsidR="001068AC">
        <w:rPr>
          <w:rFonts w:ascii="Arial" w:hAnsi="Arial" w:cs="Arial"/>
          <w:sz w:val="24"/>
          <w:szCs w:val="24"/>
        </w:rPr>
        <w:t xml:space="preserve">providing input </w:t>
      </w:r>
      <w:r w:rsidR="00AC00BF">
        <w:rPr>
          <w:rFonts w:ascii="Arial" w:hAnsi="Arial" w:cs="Arial"/>
          <w:sz w:val="24"/>
          <w:szCs w:val="24"/>
        </w:rPr>
        <w:t>to</w:t>
      </w:r>
      <w:r w:rsidR="001068AC">
        <w:rPr>
          <w:rFonts w:ascii="Arial" w:hAnsi="Arial" w:cs="Arial"/>
          <w:sz w:val="24"/>
          <w:szCs w:val="24"/>
        </w:rPr>
        <w:t xml:space="preserve"> share at the next Governance meeting. </w:t>
      </w:r>
    </w:p>
    <w:p w14:paraId="628F5ADB" w14:textId="77777777" w:rsidR="00127B9A" w:rsidRDefault="00127B9A" w:rsidP="00713CA9">
      <w:pPr>
        <w:pStyle w:val="ListParagraph"/>
        <w:ind w:left="0"/>
        <w:rPr>
          <w:rFonts w:ascii="Arial" w:hAnsi="Arial" w:cs="Arial"/>
          <w:sz w:val="24"/>
          <w:szCs w:val="24"/>
        </w:rPr>
      </w:pPr>
    </w:p>
    <w:p w14:paraId="309D717B" w14:textId="77777777" w:rsidR="00243777" w:rsidRPr="00816291" w:rsidRDefault="00243777" w:rsidP="00D27323">
      <w:pPr>
        <w:pStyle w:val="ListParagraph"/>
        <w:ind w:left="0"/>
        <w:rPr>
          <w:rFonts w:ascii="Arial" w:hAnsi="Arial" w:cs="Arial"/>
          <w:b/>
          <w:sz w:val="24"/>
          <w:szCs w:val="24"/>
          <w:u w:val="single"/>
        </w:rPr>
      </w:pPr>
    </w:p>
    <w:p w14:paraId="23174112" w14:textId="77777777" w:rsidR="00293483" w:rsidRPr="00816291" w:rsidRDefault="000978C5" w:rsidP="00713CA9">
      <w:pPr>
        <w:pStyle w:val="ListParagraph"/>
        <w:ind w:left="0"/>
        <w:rPr>
          <w:rFonts w:ascii="Arial" w:hAnsi="Arial" w:cs="Arial"/>
          <w:b/>
          <w:sz w:val="24"/>
          <w:szCs w:val="24"/>
          <w:u w:val="single"/>
        </w:rPr>
      </w:pPr>
      <w:r w:rsidRPr="00816291">
        <w:rPr>
          <w:rFonts w:ascii="Arial" w:hAnsi="Arial" w:cs="Arial"/>
          <w:b/>
          <w:sz w:val="24"/>
          <w:szCs w:val="24"/>
          <w:u w:val="single"/>
        </w:rPr>
        <w:t xml:space="preserve">VCPD </w:t>
      </w:r>
      <w:r w:rsidR="009C19B9" w:rsidRPr="00816291">
        <w:rPr>
          <w:rFonts w:ascii="Arial" w:hAnsi="Arial" w:cs="Arial"/>
          <w:b/>
          <w:sz w:val="24"/>
          <w:szCs w:val="24"/>
          <w:u w:val="single"/>
        </w:rPr>
        <w:t>Meeting Schedule for July 2014 through June 2015</w:t>
      </w:r>
    </w:p>
    <w:p w14:paraId="712DB4EE" w14:textId="75CADEB8" w:rsidR="000978C5" w:rsidRDefault="00AC00BF" w:rsidP="00D55038">
      <w:pPr>
        <w:pStyle w:val="ListParagraph"/>
        <w:ind w:left="0"/>
        <w:rPr>
          <w:rFonts w:ascii="Arial" w:hAnsi="Arial" w:cs="Arial"/>
          <w:sz w:val="24"/>
          <w:szCs w:val="24"/>
        </w:rPr>
      </w:pPr>
      <w:r>
        <w:rPr>
          <w:rFonts w:ascii="Arial" w:hAnsi="Arial" w:cs="Arial"/>
          <w:sz w:val="24"/>
          <w:szCs w:val="24"/>
        </w:rPr>
        <w:t xml:space="preserve">A meeting schedule for the upcoming year </w:t>
      </w:r>
      <w:r w:rsidR="00FB46CF">
        <w:rPr>
          <w:rFonts w:ascii="Arial" w:hAnsi="Arial" w:cs="Arial"/>
          <w:sz w:val="24"/>
          <w:szCs w:val="24"/>
        </w:rPr>
        <w:t xml:space="preserve">was shared </w:t>
      </w:r>
      <w:r>
        <w:rPr>
          <w:rFonts w:ascii="Arial" w:hAnsi="Arial" w:cs="Arial"/>
          <w:sz w:val="24"/>
          <w:szCs w:val="24"/>
        </w:rPr>
        <w:t xml:space="preserve">and is included with these notes.  </w:t>
      </w:r>
    </w:p>
    <w:p w14:paraId="02CF33F4" w14:textId="77777777" w:rsidR="00AC00BF" w:rsidRDefault="00AC00BF" w:rsidP="00AC00BF">
      <w:pPr>
        <w:pStyle w:val="ListParagraph"/>
        <w:ind w:left="360"/>
        <w:rPr>
          <w:rFonts w:ascii="Arial" w:hAnsi="Arial" w:cs="Arial"/>
          <w:sz w:val="24"/>
          <w:szCs w:val="24"/>
        </w:rPr>
      </w:pPr>
    </w:p>
    <w:p w14:paraId="66195CB0" w14:textId="77777777" w:rsidR="0001130D" w:rsidRDefault="0001130D" w:rsidP="00AC00BF">
      <w:pPr>
        <w:pStyle w:val="ListParagraph"/>
        <w:ind w:left="360"/>
        <w:rPr>
          <w:rFonts w:ascii="Arial" w:hAnsi="Arial" w:cs="Arial"/>
          <w:sz w:val="24"/>
          <w:szCs w:val="24"/>
        </w:rPr>
      </w:pPr>
    </w:p>
    <w:p w14:paraId="01830FDE" w14:textId="3AF2E84F" w:rsidR="00F31C07" w:rsidRPr="00816291" w:rsidRDefault="000978C5" w:rsidP="00713CA9">
      <w:pPr>
        <w:pStyle w:val="ListParagraph"/>
        <w:shd w:val="clear" w:color="auto" w:fill="FFFFFF"/>
        <w:spacing w:after="0" w:line="240" w:lineRule="auto"/>
        <w:ind w:left="0"/>
        <w:rPr>
          <w:rFonts w:ascii="Arial" w:hAnsi="Arial" w:cs="Arial"/>
          <w:b/>
          <w:sz w:val="24"/>
          <w:szCs w:val="24"/>
          <w:u w:val="single"/>
        </w:rPr>
      </w:pPr>
      <w:r w:rsidRPr="00816291">
        <w:rPr>
          <w:rFonts w:ascii="Arial" w:hAnsi="Arial" w:cs="Arial"/>
          <w:b/>
          <w:sz w:val="24"/>
          <w:szCs w:val="24"/>
          <w:u w:val="single"/>
        </w:rPr>
        <w:t xml:space="preserve">General Assembly Activity Impacting Young Children, Families, and Early </w:t>
      </w:r>
      <w:r w:rsidR="00713CA9">
        <w:rPr>
          <w:rFonts w:ascii="Arial" w:hAnsi="Arial" w:cs="Arial"/>
          <w:b/>
          <w:sz w:val="24"/>
          <w:szCs w:val="24"/>
          <w:u w:val="single"/>
        </w:rPr>
        <w:t>Ch</w:t>
      </w:r>
      <w:r w:rsidRPr="00816291">
        <w:rPr>
          <w:rFonts w:ascii="Arial" w:hAnsi="Arial" w:cs="Arial"/>
          <w:b/>
          <w:sz w:val="24"/>
          <w:szCs w:val="24"/>
          <w:u w:val="single"/>
        </w:rPr>
        <w:t xml:space="preserve">ildhood Professionals:  </w:t>
      </w:r>
      <w:r w:rsidR="009C19B9" w:rsidRPr="00816291">
        <w:rPr>
          <w:rFonts w:ascii="Arial" w:hAnsi="Arial" w:cs="Arial"/>
          <w:b/>
          <w:sz w:val="24"/>
          <w:szCs w:val="24"/>
          <w:u w:val="single"/>
        </w:rPr>
        <w:t>Emily Griffey</w:t>
      </w:r>
      <w:r w:rsidRPr="00816291">
        <w:rPr>
          <w:rFonts w:ascii="Arial" w:hAnsi="Arial" w:cs="Arial"/>
          <w:b/>
          <w:sz w:val="24"/>
          <w:szCs w:val="24"/>
          <w:u w:val="single"/>
        </w:rPr>
        <w:t xml:space="preserve"> from Voice for Virginia’s Children</w:t>
      </w:r>
    </w:p>
    <w:p w14:paraId="6ECE1078" w14:textId="1E741369" w:rsidR="00B97C60" w:rsidRDefault="00B97C60" w:rsidP="00D55038">
      <w:pPr>
        <w:pStyle w:val="ListParagraph"/>
        <w:shd w:val="clear" w:color="auto" w:fill="FFFFFF"/>
        <w:spacing w:after="0" w:line="240" w:lineRule="auto"/>
        <w:ind w:left="0"/>
        <w:jc w:val="both"/>
        <w:rPr>
          <w:rFonts w:ascii="Arial" w:hAnsi="Arial" w:cs="Arial"/>
          <w:sz w:val="24"/>
          <w:szCs w:val="24"/>
        </w:rPr>
      </w:pPr>
      <w:r>
        <w:rPr>
          <w:rFonts w:ascii="Arial" w:hAnsi="Arial" w:cs="Arial"/>
          <w:sz w:val="24"/>
          <w:szCs w:val="24"/>
        </w:rPr>
        <w:t>Emily Griffey shared information with VCPD</w:t>
      </w:r>
      <w:r w:rsidR="00A03FBC">
        <w:rPr>
          <w:rFonts w:ascii="Arial" w:hAnsi="Arial" w:cs="Arial"/>
          <w:sz w:val="24"/>
          <w:szCs w:val="24"/>
        </w:rPr>
        <w:t xml:space="preserve"> on state legislative updates and federal updates. </w:t>
      </w:r>
      <w:r w:rsidR="00FB46CF">
        <w:rPr>
          <w:rFonts w:ascii="Arial" w:hAnsi="Arial" w:cs="Arial"/>
          <w:sz w:val="24"/>
          <w:szCs w:val="24"/>
        </w:rPr>
        <w:t xml:space="preserve"> See attached one pager</w:t>
      </w:r>
      <w:r w:rsidR="0001130D">
        <w:rPr>
          <w:rFonts w:ascii="Arial" w:hAnsi="Arial" w:cs="Arial"/>
          <w:sz w:val="24"/>
          <w:szCs w:val="24"/>
        </w:rPr>
        <w:t xml:space="preserve"> with key points.  </w:t>
      </w:r>
    </w:p>
    <w:p w14:paraId="725ACD8E" w14:textId="77777777" w:rsidR="001068AC" w:rsidRPr="001068AC" w:rsidRDefault="001068AC" w:rsidP="001068AC">
      <w:pPr>
        <w:pStyle w:val="ListParagraph"/>
        <w:rPr>
          <w:rFonts w:ascii="Arial" w:hAnsi="Arial" w:cs="Arial"/>
          <w:sz w:val="24"/>
          <w:szCs w:val="24"/>
        </w:rPr>
      </w:pPr>
    </w:p>
    <w:p w14:paraId="3D3C720F" w14:textId="77777777" w:rsidR="000978C5" w:rsidRPr="00FB46CF" w:rsidRDefault="000978C5" w:rsidP="000978C5">
      <w:pPr>
        <w:pStyle w:val="ListParagraph"/>
        <w:shd w:val="clear" w:color="auto" w:fill="FFFFFF"/>
        <w:spacing w:after="0" w:line="240" w:lineRule="auto"/>
        <w:ind w:left="360"/>
        <w:jc w:val="both"/>
        <w:rPr>
          <w:rFonts w:ascii="Arial" w:hAnsi="Arial" w:cs="Arial"/>
          <w:b/>
          <w:sz w:val="24"/>
          <w:szCs w:val="24"/>
        </w:rPr>
      </w:pPr>
    </w:p>
    <w:p w14:paraId="52F06B9C" w14:textId="282D3800" w:rsidR="00F31C07" w:rsidRPr="00816291" w:rsidRDefault="006A72AA" w:rsidP="00713CA9">
      <w:pPr>
        <w:pStyle w:val="ListParagraph"/>
        <w:shd w:val="clear" w:color="auto" w:fill="FFFFFF"/>
        <w:spacing w:after="0" w:line="240" w:lineRule="auto"/>
        <w:ind w:left="0"/>
        <w:jc w:val="both"/>
        <w:rPr>
          <w:rFonts w:ascii="Arial" w:hAnsi="Arial" w:cs="Arial"/>
          <w:b/>
          <w:u w:val="single"/>
        </w:rPr>
      </w:pPr>
      <w:r w:rsidRPr="00816291">
        <w:rPr>
          <w:rFonts w:ascii="Arial" w:hAnsi="Arial" w:cs="Arial"/>
          <w:b/>
          <w:sz w:val="24"/>
          <w:szCs w:val="24"/>
          <w:u w:val="single"/>
        </w:rPr>
        <w:t xml:space="preserve">Supports </w:t>
      </w:r>
      <w:r w:rsidR="009167F2">
        <w:rPr>
          <w:rFonts w:ascii="Arial" w:hAnsi="Arial" w:cs="Arial"/>
          <w:b/>
          <w:sz w:val="24"/>
          <w:szCs w:val="24"/>
          <w:u w:val="single"/>
        </w:rPr>
        <w:t xml:space="preserve">for </w:t>
      </w:r>
      <w:r w:rsidRPr="00816291">
        <w:rPr>
          <w:rFonts w:ascii="Arial" w:hAnsi="Arial" w:cs="Arial"/>
          <w:b/>
          <w:sz w:val="24"/>
          <w:szCs w:val="24"/>
          <w:u w:val="single"/>
        </w:rPr>
        <w:t>Regional Consortia</w:t>
      </w:r>
      <w:r w:rsidR="009167F2">
        <w:rPr>
          <w:rFonts w:ascii="Arial" w:hAnsi="Arial" w:cs="Arial"/>
          <w:b/>
          <w:sz w:val="24"/>
          <w:szCs w:val="24"/>
          <w:u w:val="single"/>
        </w:rPr>
        <w:t xml:space="preserve"> Activities</w:t>
      </w:r>
    </w:p>
    <w:p w14:paraId="6B3B4B61" w14:textId="1A92E8AE" w:rsidR="002628E8" w:rsidRDefault="009167F2" w:rsidP="009167F2">
      <w:pPr>
        <w:pStyle w:val="ListParagraph"/>
        <w:shd w:val="clear" w:color="auto" w:fill="FFFFFF"/>
        <w:spacing w:after="0" w:line="240" w:lineRule="auto"/>
        <w:ind w:left="360"/>
        <w:rPr>
          <w:rFonts w:ascii="Arial" w:hAnsi="Arial" w:cs="Arial"/>
          <w:sz w:val="24"/>
          <w:szCs w:val="24"/>
        </w:rPr>
      </w:pPr>
      <w:r>
        <w:rPr>
          <w:rFonts w:ascii="Arial" w:hAnsi="Arial" w:cs="Arial"/>
          <w:sz w:val="24"/>
          <w:szCs w:val="24"/>
        </w:rPr>
        <w:t>The o</w:t>
      </w:r>
      <w:r w:rsidR="002628E8">
        <w:rPr>
          <w:rFonts w:ascii="Arial" w:hAnsi="Arial" w:cs="Arial"/>
          <w:sz w:val="24"/>
          <w:szCs w:val="24"/>
        </w:rPr>
        <w:t>riginal funding</w:t>
      </w:r>
      <w:r w:rsidR="008F21B4">
        <w:rPr>
          <w:rFonts w:ascii="Arial" w:hAnsi="Arial" w:cs="Arial"/>
          <w:sz w:val="24"/>
          <w:szCs w:val="24"/>
        </w:rPr>
        <w:t xml:space="preserve"> </w:t>
      </w:r>
      <w:r>
        <w:rPr>
          <w:rFonts w:ascii="Arial" w:hAnsi="Arial" w:cs="Arial"/>
          <w:sz w:val="24"/>
          <w:szCs w:val="24"/>
        </w:rPr>
        <w:t xml:space="preserve">for establishing the five regional consortia </w:t>
      </w:r>
      <w:r w:rsidR="008F21B4">
        <w:rPr>
          <w:rFonts w:ascii="Arial" w:hAnsi="Arial" w:cs="Arial"/>
          <w:sz w:val="24"/>
          <w:szCs w:val="24"/>
        </w:rPr>
        <w:t>came</w:t>
      </w:r>
      <w:r>
        <w:rPr>
          <w:rFonts w:ascii="Arial" w:hAnsi="Arial" w:cs="Arial"/>
          <w:sz w:val="24"/>
          <w:szCs w:val="24"/>
        </w:rPr>
        <w:t xml:space="preserve"> through Child Care Aware with </w:t>
      </w:r>
      <w:r w:rsidR="00FB46CF">
        <w:rPr>
          <w:rFonts w:ascii="Arial" w:hAnsi="Arial" w:cs="Arial"/>
          <w:sz w:val="24"/>
          <w:szCs w:val="24"/>
        </w:rPr>
        <w:t xml:space="preserve">funds from </w:t>
      </w:r>
      <w:r w:rsidR="008F21B4">
        <w:rPr>
          <w:rFonts w:ascii="Arial" w:hAnsi="Arial" w:cs="Arial"/>
          <w:sz w:val="24"/>
          <w:szCs w:val="24"/>
        </w:rPr>
        <w:t>VDSS</w:t>
      </w:r>
      <w:r>
        <w:rPr>
          <w:rFonts w:ascii="Arial" w:hAnsi="Arial" w:cs="Arial"/>
          <w:sz w:val="24"/>
          <w:szCs w:val="24"/>
        </w:rPr>
        <w:t xml:space="preserve">.  These funded the first regional summits </w:t>
      </w:r>
      <w:r w:rsidR="002628E8">
        <w:rPr>
          <w:rFonts w:ascii="Arial" w:hAnsi="Arial" w:cs="Arial"/>
          <w:sz w:val="24"/>
          <w:szCs w:val="24"/>
        </w:rPr>
        <w:t xml:space="preserve">along with money/time for CCA staff to </w:t>
      </w:r>
      <w:r>
        <w:rPr>
          <w:rFonts w:ascii="Arial" w:hAnsi="Arial" w:cs="Arial"/>
          <w:sz w:val="24"/>
          <w:szCs w:val="24"/>
        </w:rPr>
        <w:t xml:space="preserve">provide administrative support for the region.  Several regions </w:t>
      </w:r>
      <w:r w:rsidR="00FB46CF">
        <w:rPr>
          <w:rFonts w:ascii="Arial" w:hAnsi="Arial" w:cs="Arial"/>
          <w:sz w:val="24"/>
          <w:szCs w:val="24"/>
        </w:rPr>
        <w:t xml:space="preserve">are </w:t>
      </w:r>
      <w:r>
        <w:rPr>
          <w:rFonts w:ascii="Arial" w:hAnsi="Arial" w:cs="Arial"/>
          <w:sz w:val="24"/>
          <w:szCs w:val="24"/>
        </w:rPr>
        <w:t xml:space="preserve">now </w:t>
      </w:r>
      <w:r w:rsidR="00FB46CF">
        <w:rPr>
          <w:rFonts w:ascii="Arial" w:hAnsi="Arial" w:cs="Arial"/>
          <w:sz w:val="24"/>
          <w:szCs w:val="24"/>
        </w:rPr>
        <w:t>c</w:t>
      </w:r>
      <w:r w:rsidR="002628E8">
        <w:rPr>
          <w:rFonts w:ascii="Arial" w:hAnsi="Arial" w:cs="Arial"/>
          <w:sz w:val="24"/>
          <w:szCs w:val="24"/>
        </w:rPr>
        <w:t xml:space="preserve">onducting </w:t>
      </w:r>
      <w:r>
        <w:rPr>
          <w:rFonts w:ascii="Arial" w:hAnsi="Arial" w:cs="Arial"/>
          <w:sz w:val="24"/>
          <w:szCs w:val="24"/>
        </w:rPr>
        <w:t xml:space="preserve">second </w:t>
      </w:r>
      <w:r w:rsidR="002628E8">
        <w:rPr>
          <w:rFonts w:ascii="Arial" w:hAnsi="Arial" w:cs="Arial"/>
          <w:sz w:val="24"/>
          <w:szCs w:val="24"/>
        </w:rPr>
        <w:t>Summits</w:t>
      </w:r>
      <w:r>
        <w:rPr>
          <w:rFonts w:ascii="Arial" w:hAnsi="Arial" w:cs="Arial"/>
          <w:sz w:val="24"/>
          <w:szCs w:val="24"/>
        </w:rPr>
        <w:t xml:space="preserve">.  </w:t>
      </w:r>
      <w:r w:rsidR="00FB46CF">
        <w:rPr>
          <w:rFonts w:ascii="Arial" w:hAnsi="Arial" w:cs="Arial"/>
          <w:sz w:val="24"/>
          <w:szCs w:val="24"/>
        </w:rPr>
        <w:t xml:space="preserve">To assist regional consortia, state Governance is </w:t>
      </w:r>
      <w:r w:rsidR="002628E8">
        <w:rPr>
          <w:rFonts w:ascii="Arial" w:hAnsi="Arial" w:cs="Arial"/>
          <w:sz w:val="24"/>
          <w:szCs w:val="24"/>
        </w:rPr>
        <w:t xml:space="preserve">attempting to identify sources of support for regional consortia if they need space rental, stipend for presenters, etc. </w:t>
      </w:r>
      <w:r w:rsidR="00FB46CF">
        <w:rPr>
          <w:rFonts w:ascii="Arial" w:hAnsi="Arial" w:cs="Arial"/>
          <w:sz w:val="24"/>
          <w:szCs w:val="24"/>
        </w:rPr>
        <w:t xml:space="preserve"> Ways that consortia have </w:t>
      </w:r>
      <w:r>
        <w:rPr>
          <w:rFonts w:ascii="Arial" w:hAnsi="Arial" w:cs="Arial"/>
          <w:sz w:val="24"/>
          <w:szCs w:val="24"/>
        </w:rPr>
        <w:t>supported these efforts include s</w:t>
      </w:r>
      <w:r w:rsidR="002628E8">
        <w:rPr>
          <w:rFonts w:ascii="Arial" w:hAnsi="Arial" w:cs="Arial"/>
          <w:sz w:val="24"/>
          <w:szCs w:val="24"/>
        </w:rPr>
        <w:t>haring food</w:t>
      </w:r>
      <w:r>
        <w:rPr>
          <w:rFonts w:ascii="Arial" w:hAnsi="Arial" w:cs="Arial"/>
          <w:sz w:val="24"/>
          <w:szCs w:val="24"/>
        </w:rPr>
        <w:t>, copying, and other costs</w:t>
      </w:r>
      <w:r w:rsidR="00D55038">
        <w:rPr>
          <w:rFonts w:ascii="Arial" w:hAnsi="Arial" w:cs="Arial"/>
          <w:sz w:val="24"/>
          <w:szCs w:val="24"/>
        </w:rPr>
        <w:t>,</w:t>
      </w:r>
      <w:r>
        <w:rPr>
          <w:rFonts w:ascii="Arial" w:hAnsi="Arial" w:cs="Arial"/>
          <w:sz w:val="24"/>
          <w:szCs w:val="24"/>
        </w:rPr>
        <w:t xml:space="preserve"> as well as using</w:t>
      </w:r>
      <w:r w:rsidR="002628E8">
        <w:rPr>
          <w:rFonts w:ascii="Arial" w:hAnsi="Arial" w:cs="Arial"/>
          <w:sz w:val="24"/>
          <w:szCs w:val="24"/>
        </w:rPr>
        <w:t xml:space="preserve"> free meeting spaces</w:t>
      </w:r>
      <w:r>
        <w:rPr>
          <w:rFonts w:ascii="Arial" w:hAnsi="Arial" w:cs="Arial"/>
          <w:sz w:val="24"/>
          <w:szCs w:val="24"/>
        </w:rPr>
        <w:t xml:space="preserve">.  </w:t>
      </w:r>
      <w:r w:rsidR="002628E8">
        <w:rPr>
          <w:rFonts w:ascii="Arial" w:hAnsi="Arial" w:cs="Arial"/>
          <w:sz w:val="24"/>
          <w:szCs w:val="24"/>
        </w:rPr>
        <w:t>Northern set up lunch choices</w:t>
      </w:r>
      <w:r>
        <w:rPr>
          <w:rFonts w:ascii="Arial" w:hAnsi="Arial" w:cs="Arial"/>
          <w:sz w:val="24"/>
          <w:szCs w:val="24"/>
        </w:rPr>
        <w:t xml:space="preserve"> at the onsite cafeteria so that participants could purchase lunch quickly.  Others </w:t>
      </w:r>
      <w:r w:rsidR="002628E8">
        <w:rPr>
          <w:rFonts w:ascii="Arial" w:hAnsi="Arial" w:cs="Arial"/>
          <w:sz w:val="24"/>
          <w:szCs w:val="24"/>
        </w:rPr>
        <w:t>brought their lunches</w:t>
      </w:r>
      <w:r>
        <w:rPr>
          <w:rFonts w:ascii="Arial" w:hAnsi="Arial" w:cs="Arial"/>
          <w:sz w:val="24"/>
          <w:szCs w:val="24"/>
        </w:rPr>
        <w:t>.</w:t>
      </w:r>
      <w:r w:rsidR="002628E8">
        <w:rPr>
          <w:rFonts w:ascii="Arial" w:hAnsi="Arial" w:cs="Arial"/>
          <w:sz w:val="24"/>
          <w:szCs w:val="24"/>
        </w:rPr>
        <w:t xml:space="preserve"> </w:t>
      </w:r>
    </w:p>
    <w:p w14:paraId="5CC7ABF7" w14:textId="77777777" w:rsidR="002628E8" w:rsidRDefault="002628E8" w:rsidP="002628E8">
      <w:pPr>
        <w:pStyle w:val="ListParagraph"/>
        <w:shd w:val="clear" w:color="auto" w:fill="FFFFFF"/>
        <w:spacing w:after="0" w:line="240" w:lineRule="auto"/>
        <w:ind w:left="360"/>
        <w:jc w:val="both"/>
        <w:rPr>
          <w:rFonts w:ascii="Arial" w:hAnsi="Arial" w:cs="Arial"/>
          <w:sz w:val="24"/>
          <w:szCs w:val="24"/>
        </w:rPr>
      </w:pPr>
    </w:p>
    <w:p w14:paraId="731D19F0" w14:textId="3D0F7626" w:rsidR="002628E8" w:rsidRDefault="00FB46CF" w:rsidP="00FB46CF">
      <w:pPr>
        <w:pStyle w:val="ListParagraph"/>
        <w:shd w:val="clear" w:color="auto" w:fill="FFFFFF"/>
        <w:spacing w:after="0" w:line="240" w:lineRule="auto"/>
        <w:ind w:left="360"/>
        <w:rPr>
          <w:rFonts w:ascii="Arial" w:hAnsi="Arial" w:cs="Arial"/>
          <w:sz w:val="24"/>
          <w:szCs w:val="24"/>
        </w:rPr>
      </w:pPr>
      <w:r>
        <w:rPr>
          <w:rFonts w:ascii="Arial" w:hAnsi="Arial" w:cs="Arial"/>
          <w:sz w:val="24"/>
          <w:szCs w:val="24"/>
        </w:rPr>
        <w:t>Jaye asked that everyone think about in</w:t>
      </w:r>
      <w:r w:rsidR="009167F2">
        <w:rPr>
          <w:rFonts w:ascii="Arial" w:hAnsi="Arial" w:cs="Arial"/>
          <w:sz w:val="24"/>
          <w:szCs w:val="24"/>
        </w:rPr>
        <w:t>-</w:t>
      </w:r>
      <w:r>
        <w:rPr>
          <w:rFonts w:ascii="Arial" w:hAnsi="Arial" w:cs="Arial"/>
          <w:sz w:val="24"/>
          <w:szCs w:val="24"/>
        </w:rPr>
        <w:t xml:space="preserve"> kind contributions and how we can generate funds </w:t>
      </w:r>
      <w:r w:rsidR="008F21B4">
        <w:rPr>
          <w:rFonts w:ascii="Arial" w:hAnsi="Arial" w:cs="Arial"/>
          <w:sz w:val="24"/>
          <w:szCs w:val="24"/>
        </w:rPr>
        <w:t xml:space="preserve">as we are working on budgets within our agencies.   </w:t>
      </w:r>
      <w:r w:rsidR="009167F2">
        <w:rPr>
          <w:rFonts w:ascii="Arial" w:hAnsi="Arial" w:cs="Arial"/>
          <w:sz w:val="24"/>
          <w:szCs w:val="24"/>
        </w:rPr>
        <w:t>Ways to provide support include</w:t>
      </w:r>
      <w:r w:rsidR="008F21B4">
        <w:rPr>
          <w:rFonts w:ascii="Arial" w:hAnsi="Arial" w:cs="Arial"/>
          <w:sz w:val="24"/>
          <w:szCs w:val="24"/>
        </w:rPr>
        <w:t xml:space="preserve"> providing folders,</w:t>
      </w:r>
      <w:r w:rsidR="009167F2">
        <w:rPr>
          <w:rFonts w:ascii="Arial" w:hAnsi="Arial" w:cs="Arial"/>
          <w:sz w:val="24"/>
          <w:szCs w:val="24"/>
        </w:rPr>
        <w:t xml:space="preserve"> nametags, </w:t>
      </w:r>
      <w:proofErr w:type="spellStart"/>
      <w:r w:rsidR="009167F2">
        <w:rPr>
          <w:rFonts w:ascii="Arial" w:hAnsi="Arial" w:cs="Arial"/>
          <w:sz w:val="24"/>
          <w:szCs w:val="24"/>
        </w:rPr>
        <w:t>etc</w:t>
      </w:r>
      <w:proofErr w:type="spellEnd"/>
      <w:r w:rsidR="009167F2">
        <w:rPr>
          <w:rFonts w:ascii="Arial" w:hAnsi="Arial" w:cs="Arial"/>
          <w:sz w:val="24"/>
          <w:szCs w:val="24"/>
        </w:rPr>
        <w:t xml:space="preserve">; </w:t>
      </w:r>
      <w:r w:rsidR="008F21B4">
        <w:rPr>
          <w:rFonts w:ascii="Arial" w:hAnsi="Arial" w:cs="Arial"/>
          <w:sz w:val="24"/>
          <w:szCs w:val="24"/>
        </w:rPr>
        <w:t>making copies</w:t>
      </w:r>
      <w:r w:rsidR="009167F2">
        <w:rPr>
          <w:rFonts w:ascii="Arial" w:hAnsi="Arial" w:cs="Arial"/>
          <w:sz w:val="24"/>
          <w:szCs w:val="24"/>
        </w:rPr>
        <w:t xml:space="preserve">; </w:t>
      </w:r>
      <w:r w:rsidR="008F21B4">
        <w:rPr>
          <w:rFonts w:ascii="Arial" w:hAnsi="Arial" w:cs="Arial"/>
          <w:sz w:val="24"/>
          <w:szCs w:val="24"/>
        </w:rPr>
        <w:t>allowing use of con</w:t>
      </w:r>
      <w:r w:rsidR="009167F2">
        <w:rPr>
          <w:rFonts w:ascii="Arial" w:hAnsi="Arial" w:cs="Arial"/>
          <w:sz w:val="24"/>
          <w:szCs w:val="24"/>
        </w:rPr>
        <w:t>ference/distance edu</w:t>
      </w:r>
      <w:r w:rsidR="00D55038">
        <w:rPr>
          <w:rFonts w:ascii="Arial" w:hAnsi="Arial" w:cs="Arial"/>
          <w:sz w:val="24"/>
          <w:szCs w:val="24"/>
        </w:rPr>
        <w:t>cation</w:t>
      </w:r>
      <w:r w:rsidR="009167F2">
        <w:rPr>
          <w:rFonts w:ascii="Arial" w:hAnsi="Arial" w:cs="Arial"/>
          <w:sz w:val="24"/>
          <w:szCs w:val="24"/>
        </w:rPr>
        <w:t xml:space="preserve"> resources; providing free meeting space; </w:t>
      </w:r>
      <w:r w:rsidR="00D55038">
        <w:rPr>
          <w:rFonts w:ascii="Arial" w:hAnsi="Arial" w:cs="Arial"/>
          <w:sz w:val="24"/>
          <w:szCs w:val="24"/>
        </w:rPr>
        <w:t xml:space="preserve">budgeting for travel and speaker costs, </w:t>
      </w:r>
      <w:r w:rsidR="009167F2">
        <w:rPr>
          <w:rFonts w:ascii="Arial" w:hAnsi="Arial" w:cs="Arial"/>
          <w:sz w:val="24"/>
          <w:szCs w:val="24"/>
        </w:rPr>
        <w:t>etc.</w:t>
      </w:r>
    </w:p>
    <w:p w14:paraId="3E790C04" w14:textId="77777777" w:rsidR="002628E8" w:rsidRPr="006A72AA" w:rsidRDefault="002628E8" w:rsidP="002628E8">
      <w:pPr>
        <w:pStyle w:val="ListParagraph"/>
        <w:shd w:val="clear" w:color="auto" w:fill="FFFFFF"/>
        <w:spacing w:after="0" w:line="240" w:lineRule="auto"/>
        <w:ind w:left="360"/>
        <w:jc w:val="both"/>
        <w:rPr>
          <w:rFonts w:ascii="Arial" w:hAnsi="Arial" w:cs="Arial"/>
        </w:rPr>
      </w:pPr>
    </w:p>
    <w:p w14:paraId="44CECACC" w14:textId="77777777" w:rsidR="006A72AA" w:rsidRPr="006A72AA" w:rsidRDefault="006A72AA" w:rsidP="006A72AA">
      <w:pPr>
        <w:pStyle w:val="ListParagraph"/>
        <w:shd w:val="clear" w:color="auto" w:fill="FFFFFF"/>
        <w:spacing w:after="0" w:line="240" w:lineRule="auto"/>
        <w:ind w:left="360"/>
        <w:jc w:val="both"/>
        <w:rPr>
          <w:rFonts w:ascii="Arial" w:hAnsi="Arial" w:cs="Arial"/>
        </w:rPr>
      </w:pPr>
    </w:p>
    <w:p w14:paraId="4C46C9AD" w14:textId="77777777" w:rsidR="00243777" w:rsidRPr="00816291" w:rsidRDefault="00243777" w:rsidP="00F31C07">
      <w:pPr>
        <w:pStyle w:val="NormalWeb"/>
        <w:shd w:val="clear" w:color="auto" w:fill="FFFFFF"/>
        <w:spacing w:after="0" w:line="240" w:lineRule="auto"/>
        <w:rPr>
          <w:rFonts w:ascii="Arial" w:hAnsi="Arial" w:cs="Arial"/>
          <w:u w:val="single"/>
        </w:rPr>
      </w:pPr>
    </w:p>
    <w:p w14:paraId="52B3DC52" w14:textId="77777777" w:rsidR="00F31C07" w:rsidRPr="00816291" w:rsidRDefault="00F31C07" w:rsidP="00713CA9">
      <w:pPr>
        <w:pStyle w:val="ListParagraph"/>
        <w:spacing w:after="0"/>
        <w:ind w:left="0"/>
        <w:rPr>
          <w:rFonts w:ascii="Arial" w:hAnsi="Arial" w:cs="Arial"/>
          <w:sz w:val="24"/>
          <w:szCs w:val="24"/>
          <w:u w:val="single"/>
        </w:rPr>
      </w:pPr>
      <w:r w:rsidRPr="00816291">
        <w:rPr>
          <w:rFonts w:ascii="Arial" w:hAnsi="Arial" w:cs="Arial"/>
          <w:b/>
          <w:sz w:val="24"/>
          <w:szCs w:val="24"/>
          <w:u w:val="single"/>
        </w:rPr>
        <w:t>Announcement</w:t>
      </w:r>
      <w:r w:rsidRPr="00713CA9">
        <w:rPr>
          <w:rFonts w:ascii="Arial" w:hAnsi="Arial" w:cs="Arial"/>
          <w:b/>
          <w:sz w:val="24"/>
          <w:szCs w:val="24"/>
          <w:u w:val="single"/>
        </w:rPr>
        <w:t>s</w:t>
      </w:r>
    </w:p>
    <w:p w14:paraId="6BAFEBF0" w14:textId="15346394" w:rsidR="00AC00BF" w:rsidRPr="00AC00BF" w:rsidRDefault="00AC00BF" w:rsidP="00D55038">
      <w:pPr>
        <w:pStyle w:val="ListParagraph"/>
        <w:ind w:left="0"/>
        <w:jc w:val="both"/>
        <w:rPr>
          <w:rFonts w:ascii="Arial" w:hAnsi="Arial" w:cs="Arial"/>
          <w:sz w:val="24"/>
          <w:szCs w:val="24"/>
        </w:rPr>
      </w:pPr>
      <w:r>
        <w:rPr>
          <w:rFonts w:ascii="Arial" w:hAnsi="Arial" w:cs="Arial"/>
          <w:sz w:val="24"/>
          <w:szCs w:val="24"/>
        </w:rPr>
        <w:t xml:space="preserve">Selina shared that Exceptional Children’s Week is </w:t>
      </w:r>
      <w:r w:rsidR="009167F2">
        <w:rPr>
          <w:rFonts w:ascii="Arial" w:hAnsi="Arial" w:cs="Arial"/>
          <w:sz w:val="24"/>
          <w:szCs w:val="24"/>
        </w:rPr>
        <w:t>May 4-10</w:t>
      </w:r>
      <w:r>
        <w:rPr>
          <w:rFonts w:ascii="Arial" w:hAnsi="Arial" w:cs="Arial"/>
          <w:sz w:val="24"/>
          <w:szCs w:val="24"/>
        </w:rPr>
        <w:t>, 2014.  She is working on</w:t>
      </w:r>
      <w:r w:rsidR="009167F2">
        <w:rPr>
          <w:rFonts w:ascii="Arial" w:hAnsi="Arial" w:cs="Arial"/>
          <w:sz w:val="24"/>
          <w:szCs w:val="24"/>
        </w:rPr>
        <w:t xml:space="preserve"> obtaining </w:t>
      </w:r>
      <w:r>
        <w:rPr>
          <w:rFonts w:ascii="Arial" w:hAnsi="Arial" w:cs="Arial"/>
          <w:sz w:val="24"/>
          <w:szCs w:val="24"/>
        </w:rPr>
        <w:t>a proclamation from the Governor’s Office.</w:t>
      </w:r>
    </w:p>
    <w:p w14:paraId="56FB48E7" w14:textId="77777777" w:rsidR="00AC00BF" w:rsidRDefault="00AC00BF" w:rsidP="00713CA9">
      <w:pPr>
        <w:pStyle w:val="ListParagraph"/>
        <w:ind w:left="0"/>
        <w:jc w:val="both"/>
        <w:rPr>
          <w:rFonts w:ascii="Arial" w:hAnsi="Arial" w:cs="Arial"/>
          <w:b/>
          <w:sz w:val="24"/>
          <w:szCs w:val="24"/>
          <w:u w:val="single"/>
        </w:rPr>
      </w:pPr>
    </w:p>
    <w:p w14:paraId="5725E253" w14:textId="77777777" w:rsidR="009167F2" w:rsidRDefault="009167F2" w:rsidP="00713CA9">
      <w:pPr>
        <w:pStyle w:val="ListParagraph"/>
        <w:ind w:left="0"/>
        <w:jc w:val="both"/>
        <w:rPr>
          <w:rFonts w:ascii="Arial" w:hAnsi="Arial" w:cs="Arial"/>
          <w:b/>
          <w:sz w:val="24"/>
          <w:szCs w:val="24"/>
          <w:u w:val="single"/>
        </w:rPr>
      </w:pPr>
    </w:p>
    <w:p w14:paraId="54CDCF48" w14:textId="77777777" w:rsidR="00D55038" w:rsidRDefault="00847416" w:rsidP="00D55038">
      <w:pPr>
        <w:pStyle w:val="ListParagraph"/>
        <w:ind w:left="0"/>
        <w:jc w:val="both"/>
        <w:rPr>
          <w:rFonts w:ascii="Arial" w:hAnsi="Arial" w:cs="Arial"/>
          <w:b/>
          <w:sz w:val="24"/>
          <w:szCs w:val="24"/>
          <w:u w:val="single"/>
        </w:rPr>
      </w:pPr>
      <w:r w:rsidRPr="00816291">
        <w:rPr>
          <w:rFonts w:ascii="Arial" w:hAnsi="Arial" w:cs="Arial"/>
          <w:b/>
          <w:sz w:val="24"/>
          <w:szCs w:val="24"/>
          <w:u w:val="single"/>
        </w:rPr>
        <w:t>Continuous Improvement</w:t>
      </w:r>
    </w:p>
    <w:p w14:paraId="098C2D4E" w14:textId="7695D365" w:rsidR="002628E8" w:rsidRPr="00D55038" w:rsidRDefault="002628E8" w:rsidP="00D55038">
      <w:pPr>
        <w:pStyle w:val="ListParagraph"/>
        <w:ind w:left="0"/>
        <w:jc w:val="both"/>
        <w:rPr>
          <w:rFonts w:ascii="Arial" w:hAnsi="Arial" w:cs="Arial"/>
          <w:b/>
          <w:sz w:val="24"/>
          <w:szCs w:val="24"/>
          <w:u w:val="single"/>
        </w:rPr>
      </w:pPr>
      <w:r>
        <w:rPr>
          <w:rFonts w:ascii="Arial" w:hAnsi="Arial" w:cs="Arial"/>
          <w:sz w:val="24"/>
          <w:szCs w:val="24"/>
        </w:rPr>
        <w:t>Emily Griffey</w:t>
      </w:r>
      <w:r w:rsidR="008F21B4">
        <w:rPr>
          <w:rFonts w:ascii="Arial" w:hAnsi="Arial" w:cs="Arial"/>
          <w:sz w:val="24"/>
          <w:szCs w:val="24"/>
        </w:rPr>
        <w:t>’s information was very informative</w:t>
      </w:r>
      <w:r>
        <w:rPr>
          <w:rFonts w:ascii="Arial" w:hAnsi="Arial" w:cs="Arial"/>
          <w:sz w:val="24"/>
          <w:szCs w:val="24"/>
        </w:rPr>
        <w:t xml:space="preserve">. </w:t>
      </w:r>
      <w:r w:rsidR="00AC00BF">
        <w:rPr>
          <w:rFonts w:ascii="Arial" w:hAnsi="Arial" w:cs="Arial"/>
          <w:sz w:val="24"/>
          <w:szCs w:val="24"/>
        </w:rPr>
        <w:t xml:space="preserve"> Having a speaker was beneficial.</w:t>
      </w:r>
    </w:p>
    <w:p w14:paraId="61B2CC2C" w14:textId="77777777" w:rsidR="002628E8" w:rsidRDefault="002628E8" w:rsidP="002628E8">
      <w:pPr>
        <w:pStyle w:val="ListParagraph"/>
        <w:ind w:left="360"/>
        <w:jc w:val="both"/>
        <w:rPr>
          <w:rFonts w:ascii="Arial" w:hAnsi="Arial" w:cs="Arial"/>
          <w:sz w:val="24"/>
          <w:szCs w:val="24"/>
        </w:rPr>
      </w:pPr>
    </w:p>
    <w:p w14:paraId="1F5177E1" w14:textId="77777777" w:rsidR="00713CA9" w:rsidRDefault="00847416" w:rsidP="00713CA9">
      <w:pPr>
        <w:spacing w:after="0"/>
        <w:jc w:val="both"/>
        <w:rPr>
          <w:rFonts w:ascii="Arial" w:hAnsi="Arial" w:cs="Arial"/>
          <w:b/>
          <w:sz w:val="24"/>
          <w:szCs w:val="24"/>
          <w:u w:val="single"/>
        </w:rPr>
      </w:pPr>
      <w:r w:rsidRPr="00713CA9">
        <w:rPr>
          <w:rFonts w:ascii="Arial" w:hAnsi="Arial" w:cs="Arial"/>
          <w:b/>
          <w:sz w:val="24"/>
          <w:szCs w:val="24"/>
          <w:u w:val="single"/>
        </w:rPr>
        <w:t xml:space="preserve">Upcoming </w:t>
      </w:r>
      <w:r w:rsidR="00D27323" w:rsidRPr="00713CA9">
        <w:rPr>
          <w:rFonts w:ascii="Arial" w:hAnsi="Arial" w:cs="Arial"/>
          <w:b/>
          <w:sz w:val="24"/>
          <w:szCs w:val="24"/>
          <w:u w:val="single"/>
        </w:rPr>
        <w:t xml:space="preserve">VCPD </w:t>
      </w:r>
      <w:r w:rsidRPr="00713CA9">
        <w:rPr>
          <w:rFonts w:ascii="Arial" w:hAnsi="Arial" w:cs="Arial"/>
          <w:b/>
          <w:sz w:val="24"/>
          <w:szCs w:val="24"/>
          <w:u w:val="single"/>
        </w:rPr>
        <w:t>Meetings</w:t>
      </w:r>
    </w:p>
    <w:p w14:paraId="31C11564" w14:textId="680F2073" w:rsidR="0023523D" w:rsidRPr="00713CA9" w:rsidRDefault="00816291" w:rsidP="00713CA9">
      <w:pPr>
        <w:pStyle w:val="ListParagraph"/>
        <w:numPr>
          <w:ilvl w:val="0"/>
          <w:numId w:val="26"/>
        </w:numPr>
        <w:spacing w:after="0"/>
        <w:jc w:val="both"/>
        <w:rPr>
          <w:rFonts w:ascii="Arial" w:hAnsi="Arial" w:cs="Arial"/>
          <w:b/>
          <w:sz w:val="24"/>
          <w:szCs w:val="24"/>
        </w:rPr>
      </w:pPr>
      <w:r w:rsidRPr="00713CA9">
        <w:rPr>
          <w:rFonts w:ascii="Arial" w:hAnsi="Arial" w:cs="Arial"/>
          <w:sz w:val="24"/>
          <w:szCs w:val="24"/>
        </w:rPr>
        <w:t>M</w:t>
      </w:r>
      <w:r w:rsidR="0023523D" w:rsidRPr="00713CA9">
        <w:rPr>
          <w:rFonts w:ascii="Arial" w:hAnsi="Arial" w:cs="Arial"/>
          <w:sz w:val="24"/>
          <w:szCs w:val="24"/>
        </w:rPr>
        <w:t>ay 6 (GoToMeeting)</w:t>
      </w:r>
    </w:p>
    <w:p w14:paraId="575E5838" w14:textId="77777777" w:rsidR="000978C5" w:rsidRPr="00713CA9" w:rsidRDefault="0023523D" w:rsidP="00713CA9">
      <w:pPr>
        <w:pStyle w:val="ListParagraph"/>
        <w:numPr>
          <w:ilvl w:val="0"/>
          <w:numId w:val="26"/>
        </w:numPr>
        <w:jc w:val="both"/>
        <w:rPr>
          <w:rFonts w:ascii="Arial" w:hAnsi="Arial" w:cs="Arial"/>
          <w:sz w:val="24"/>
          <w:szCs w:val="24"/>
        </w:rPr>
      </w:pPr>
      <w:r w:rsidRPr="00713CA9">
        <w:rPr>
          <w:rFonts w:ascii="Arial" w:hAnsi="Arial" w:cs="Arial"/>
          <w:sz w:val="24"/>
          <w:szCs w:val="24"/>
        </w:rPr>
        <w:t>June 10 (Face-to-Face)</w:t>
      </w:r>
      <w:r w:rsidR="002628E8" w:rsidRPr="00713CA9">
        <w:rPr>
          <w:rFonts w:ascii="Arial" w:hAnsi="Arial" w:cs="Arial"/>
          <w:sz w:val="24"/>
          <w:szCs w:val="24"/>
        </w:rPr>
        <w:t xml:space="preserve"> in Henrico at Rec center if available. </w:t>
      </w:r>
    </w:p>
    <w:p w14:paraId="596B53B4" w14:textId="5FABEA89" w:rsidR="00E82BD3" w:rsidRDefault="00E82BD3">
      <w:pPr>
        <w:spacing w:after="0" w:line="240" w:lineRule="auto"/>
        <w:rPr>
          <w:rFonts w:ascii="Arial" w:hAnsi="Arial" w:cs="Arial"/>
          <w:sz w:val="24"/>
          <w:szCs w:val="24"/>
        </w:rPr>
      </w:pPr>
      <w:r>
        <w:rPr>
          <w:rFonts w:ascii="Arial" w:hAnsi="Arial" w:cs="Arial"/>
          <w:sz w:val="24"/>
          <w:szCs w:val="24"/>
        </w:rPr>
        <w:br w:type="page"/>
      </w:r>
    </w:p>
    <w:p w14:paraId="4FA16381" w14:textId="77777777" w:rsidR="00E82BD3" w:rsidRPr="00E82BD3" w:rsidRDefault="00E82BD3" w:rsidP="00E82BD3">
      <w:pPr>
        <w:spacing w:after="160" w:line="259" w:lineRule="auto"/>
        <w:jc w:val="center"/>
        <w:rPr>
          <w:rFonts w:ascii="Arial" w:eastAsia="Arial" w:hAnsi="Arial"/>
          <w:b/>
          <w:sz w:val="28"/>
          <w:szCs w:val="28"/>
        </w:rPr>
      </w:pPr>
      <w:r w:rsidRPr="00E82BD3">
        <w:rPr>
          <w:rFonts w:ascii="Arial" w:eastAsia="Arial" w:hAnsi="Arial"/>
          <w:b/>
          <w:sz w:val="28"/>
          <w:szCs w:val="28"/>
        </w:rPr>
        <w:t>VCPD Meeting Dates for 2014-15</w:t>
      </w:r>
    </w:p>
    <w:p w14:paraId="7D7337E9" w14:textId="77777777" w:rsidR="00E82BD3" w:rsidRPr="00E82BD3" w:rsidRDefault="00E82BD3" w:rsidP="00E82BD3">
      <w:pPr>
        <w:spacing w:after="160" w:line="259" w:lineRule="auto"/>
        <w:rPr>
          <w:rFonts w:ascii="Arial" w:eastAsia="Arial" w:hAnsi="Arial"/>
          <w:sz w:val="28"/>
          <w:szCs w:val="28"/>
        </w:rPr>
      </w:pPr>
    </w:p>
    <w:tbl>
      <w:tblPr>
        <w:tblStyle w:val="TableGrid1"/>
        <w:tblW w:w="9535" w:type="dxa"/>
        <w:tblLook w:val="04A0" w:firstRow="1" w:lastRow="0" w:firstColumn="1" w:lastColumn="0" w:noHBand="0" w:noVBand="1"/>
      </w:tblPr>
      <w:tblGrid>
        <w:gridCol w:w="2025"/>
        <w:gridCol w:w="715"/>
        <w:gridCol w:w="2027"/>
        <w:gridCol w:w="1979"/>
        <w:gridCol w:w="719"/>
        <w:gridCol w:w="2070"/>
      </w:tblGrid>
      <w:tr w:rsidR="00E82BD3" w:rsidRPr="00E82BD3" w14:paraId="06D3DAE5" w14:textId="77777777" w:rsidTr="007C7B23">
        <w:tc>
          <w:tcPr>
            <w:tcW w:w="4767" w:type="dxa"/>
            <w:gridSpan w:val="3"/>
          </w:tcPr>
          <w:p w14:paraId="4834D3A4" w14:textId="77777777" w:rsidR="00E82BD3" w:rsidRPr="00E82BD3" w:rsidRDefault="00E82BD3" w:rsidP="00E82BD3">
            <w:pPr>
              <w:spacing w:after="0" w:line="240" w:lineRule="auto"/>
              <w:jc w:val="center"/>
              <w:rPr>
                <w:b/>
                <w:sz w:val="28"/>
                <w:szCs w:val="28"/>
              </w:rPr>
            </w:pPr>
            <w:r w:rsidRPr="00E82BD3">
              <w:rPr>
                <w:b/>
                <w:sz w:val="28"/>
                <w:szCs w:val="28"/>
              </w:rPr>
              <w:t>Governance</w:t>
            </w:r>
          </w:p>
          <w:p w14:paraId="2DA806EE" w14:textId="77777777" w:rsidR="00E82BD3" w:rsidRPr="00E82BD3" w:rsidRDefault="00E82BD3" w:rsidP="00E82BD3">
            <w:pPr>
              <w:spacing w:after="0" w:line="240" w:lineRule="auto"/>
              <w:jc w:val="center"/>
              <w:rPr>
                <w:b/>
                <w:sz w:val="28"/>
                <w:szCs w:val="28"/>
              </w:rPr>
            </w:pPr>
            <w:r w:rsidRPr="00E82BD3">
              <w:rPr>
                <w:b/>
                <w:sz w:val="28"/>
                <w:szCs w:val="28"/>
              </w:rPr>
              <w:t>First Tuesday</w:t>
            </w:r>
          </w:p>
          <w:p w14:paraId="221EB5D3" w14:textId="77777777" w:rsidR="00E82BD3" w:rsidRPr="00E82BD3" w:rsidRDefault="00E82BD3" w:rsidP="00E82BD3">
            <w:pPr>
              <w:spacing w:after="0" w:line="240" w:lineRule="auto"/>
              <w:jc w:val="center"/>
              <w:rPr>
                <w:b/>
                <w:sz w:val="28"/>
                <w:szCs w:val="28"/>
              </w:rPr>
            </w:pPr>
            <w:r w:rsidRPr="00E82BD3">
              <w:rPr>
                <w:b/>
                <w:sz w:val="28"/>
                <w:szCs w:val="28"/>
              </w:rPr>
              <w:t>3:00-4:30</w:t>
            </w:r>
          </w:p>
        </w:tc>
        <w:tc>
          <w:tcPr>
            <w:tcW w:w="4768" w:type="dxa"/>
            <w:gridSpan w:val="3"/>
          </w:tcPr>
          <w:p w14:paraId="0F321F92" w14:textId="77777777" w:rsidR="00E82BD3" w:rsidRPr="00E82BD3" w:rsidRDefault="00E82BD3" w:rsidP="00E82BD3">
            <w:pPr>
              <w:spacing w:after="0" w:line="240" w:lineRule="auto"/>
              <w:jc w:val="center"/>
              <w:rPr>
                <w:b/>
                <w:sz w:val="28"/>
                <w:szCs w:val="28"/>
              </w:rPr>
            </w:pPr>
            <w:r w:rsidRPr="00E82BD3">
              <w:rPr>
                <w:b/>
                <w:sz w:val="28"/>
                <w:szCs w:val="28"/>
              </w:rPr>
              <w:t>VCPD</w:t>
            </w:r>
          </w:p>
          <w:p w14:paraId="10F1D532" w14:textId="77777777" w:rsidR="00E82BD3" w:rsidRPr="00E82BD3" w:rsidRDefault="00E82BD3" w:rsidP="00E82BD3">
            <w:pPr>
              <w:spacing w:after="0" w:line="240" w:lineRule="auto"/>
              <w:jc w:val="center"/>
              <w:rPr>
                <w:b/>
                <w:sz w:val="28"/>
                <w:szCs w:val="28"/>
              </w:rPr>
            </w:pPr>
            <w:r w:rsidRPr="00E82BD3">
              <w:rPr>
                <w:b/>
                <w:sz w:val="28"/>
                <w:szCs w:val="28"/>
              </w:rPr>
              <w:t>Second Tuesday</w:t>
            </w:r>
          </w:p>
          <w:p w14:paraId="288C98A3" w14:textId="77777777" w:rsidR="00E82BD3" w:rsidRPr="00E82BD3" w:rsidRDefault="00E82BD3" w:rsidP="00E82BD3">
            <w:pPr>
              <w:spacing w:after="0" w:line="240" w:lineRule="auto"/>
              <w:jc w:val="center"/>
              <w:rPr>
                <w:b/>
                <w:sz w:val="28"/>
                <w:szCs w:val="28"/>
              </w:rPr>
            </w:pPr>
            <w:r w:rsidRPr="00E82BD3">
              <w:rPr>
                <w:b/>
                <w:sz w:val="28"/>
                <w:szCs w:val="28"/>
              </w:rPr>
              <w:t>2:30-4:00 GoToMeetings</w:t>
            </w:r>
          </w:p>
          <w:p w14:paraId="34C864E8" w14:textId="77777777" w:rsidR="00E82BD3" w:rsidRPr="00E82BD3" w:rsidRDefault="00E82BD3" w:rsidP="00E82BD3">
            <w:pPr>
              <w:spacing w:after="0" w:line="240" w:lineRule="auto"/>
              <w:jc w:val="center"/>
              <w:rPr>
                <w:b/>
                <w:sz w:val="28"/>
                <w:szCs w:val="28"/>
              </w:rPr>
            </w:pPr>
            <w:r w:rsidRPr="00E82BD3">
              <w:rPr>
                <w:b/>
                <w:sz w:val="28"/>
                <w:szCs w:val="28"/>
              </w:rPr>
              <w:t>10:00-3:00 Face-to-Face Meetings</w:t>
            </w:r>
          </w:p>
        </w:tc>
      </w:tr>
      <w:tr w:rsidR="00E82BD3" w:rsidRPr="00E82BD3" w14:paraId="419236A1" w14:textId="77777777" w:rsidTr="007C7B23">
        <w:tc>
          <w:tcPr>
            <w:tcW w:w="2025" w:type="dxa"/>
          </w:tcPr>
          <w:p w14:paraId="08814907" w14:textId="77777777" w:rsidR="00E82BD3" w:rsidRPr="00E82BD3" w:rsidRDefault="00E82BD3" w:rsidP="00E82BD3">
            <w:pPr>
              <w:spacing w:after="0" w:line="240" w:lineRule="auto"/>
              <w:jc w:val="center"/>
              <w:rPr>
                <w:sz w:val="28"/>
                <w:szCs w:val="28"/>
              </w:rPr>
            </w:pPr>
          </w:p>
          <w:p w14:paraId="62DB501B" w14:textId="77777777" w:rsidR="00E82BD3" w:rsidRPr="00E82BD3" w:rsidRDefault="00E82BD3" w:rsidP="00E82BD3">
            <w:pPr>
              <w:spacing w:after="0" w:line="240" w:lineRule="auto"/>
              <w:jc w:val="center"/>
              <w:rPr>
                <w:sz w:val="28"/>
                <w:szCs w:val="28"/>
              </w:rPr>
            </w:pPr>
            <w:r w:rsidRPr="00E82BD3">
              <w:rPr>
                <w:sz w:val="28"/>
                <w:szCs w:val="28"/>
              </w:rPr>
              <w:t>July</w:t>
            </w:r>
          </w:p>
        </w:tc>
        <w:tc>
          <w:tcPr>
            <w:tcW w:w="715" w:type="dxa"/>
          </w:tcPr>
          <w:p w14:paraId="129D0F5A" w14:textId="77777777" w:rsidR="00E82BD3" w:rsidRPr="00E82BD3" w:rsidRDefault="00E82BD3" w:rsidP="00E82BD3">
            <w:pPr>
              <w:spacing w:after="0" w:line="240" w:lineRule="auto"/>
              <w:jc w:val="center"/>
              <w:rPr>
                <w:sz w:val="28"/>
                <w:szCs w:val="28"/>
              </w:rPr>
            </w:pPr>
          </w:p>
          <w:p w14:paraId="2E62A69F" w14:textId="77777777" w:rsidR="00E82BD3" w:rsidRPr="00E82BD3" w:rsidRDefault="00E82BD3" w:rsidP="00E82BD3">
            <w:pPr>
              <w:spacing w:after="0" w:line="240" w:lineRule="auto"/>
              <w:jc w:val="center"/>
              <w:rPr>
                <w:sz w:val="28"/>
                <w:szCs w:val="28"/>
              </w:rPr>
            </w:pPr>
            <w:r w:rsidRPr="00E82BD3">
              <w:rPr>
                <w:sz w:val="28"/>
                <w:szCs w:val="28"/>
              </w:rPr>
              <w:t>1</w:t>
            </w:r>
          </w:p>
        </w:tc>
        <w:tc>
          <w:tcPr>
            <w:tcW w:w="2027" w:type="dxa"/>
          </w:tcPr>
          <w:p w14:paraId="199EDAB6" w14:textId="77777777" w:rsidR="00E82BD3" w:rsidRPr="00E82BD3" w:rsidRDefault="00E82BD3" w:rsidP="00E82BD3">
            <w:pPr>
              <w:spacing w:after="0" w:line="240" w:lineRule="auto"/>
              <w:jc w:val="center"/>
            </w:pPr>
          </w:p>
          <w:p w14:paraId="7E392D63" w14:textId="77777777" w:rsidR="00E82BD3" w:rsidRPr="00E82BD3" w:rsidRDefault="00E82BD3" w:rsidP="00E82BD3">
            <w:pPr>
              <w:spacing w:after="0" w:line="240" w:lineRule="auto"/>
              <w:jc w:val="center"/>
            </w:pPr>
          </w:p>
        </w:tc>
        <w:tc>
          <w:tcPr>
            <w:tcW w:w="1979" w:type="dxa"/>
          </w:tcPr>
          <w:p w14:paraId="728F34C9" w14:textId="77777777" w:rsidR="00E82BD3" w:rsidRPr="00E82BD3" w:rsidRDefault="00E82BD3" w:rsidP="00E82BD3">
            <w:pPr>
              <w:spacing w:after="0" w:line="240" w:lineRule="auto"/>
              <w:jc w:val="center"/>
              <w:rPr>
                <w:sz w:val="28"/>
                <w:szCs w:val="28"/>
              </w:rPr>
            </w:pPr>
          </w:p>
          <w:p w14:paraId="7AE8ECBD" w14:textId="77777777" w:rsidR="00E82BD3" w:rsidRPr="00E82BD3" w:rsidRDefault="00E82BD3" w:rsidP="00E82BD3">
            <w:pPr>
              <w:spacing w:after="0" w:line="240" w:lineRule="auto"/>
              <w:jc w:val="center"/>
              <w:rPr>
                <w:sz w:val="28"/>
                <w:szCs w:val="28"/>
              </w:rPr>
            </w:pPr>
            <w:r w:rsidRPr="00E82BD3">
              <w:rPr>
                <w:sz w:val="28"/>
                <w:szCs w:val="28"/>
              </w:rPr>
              <w:t>July</w:t>
            </w:r>
          </w:p>
        </w:tc>
        <w:tc>
          <w:tcPr>
            <w:tcW w:w="719" w:type="dxa"/>
            <w:vAlign w:val="center"/>
          </w:tcPr>
          <w:p w14:paraId="54CF1A40" w14:textId="77777777" w:rsidR="00E82BD3" w:rsidRPr="00E82BD3" w:rsidRDefault="00E82BD3" w:rsidP="00E82BD3">
            <w:pPr>
              <w:spacing w:after="0" w:line="240" w:lineRule="auto"/>
              <w:jc w:val="center"/>
              <w:rPr>
                <w:sz w:val="28"/>
                <w:szCs w:val="28"/>
              </w:rPr>
            </w:pPr>
          </w:p>
          <w:p w14:paraId="282EF260" w14:textId="77777777" w:rsidR="00E82BD3" w:rsidRPr="00E82BD3" w:rsidRDefault="00E82BD3" w:rsidP="00E82BD3">
            <w:pPr>
              <w:spacing w:after="0" w:line="240" w:lineRule="auto"/>
              <w:jc w:val="center"/>
              <w:rPr>
                <w:sz w:val="28"/>
                <w:szCs w:val="28"/>
              </w:rPr>
            </w:pPr>
            <w:r w:rsidRPr="00E82BD3">
              <w:rPr>
                <w:sz w:val="28"/>
                <w:szCs w:val="28"/>
              </w:rPr>
              <w:t>8</w:t>
            </w:r>
          </w:p>
        </w:tc>
        <w:tc>
          <w:tcPr>
            <w:tcW w:w="2070" w:type="dxa"/>
          </w:tcPr>
          <w:p w14:paraId="2C1520A5" w14:textId="77777777" w:rsidR="00E82BD3" w:rsidRPr="00E82BD3" w:rsidRDefault="00E82BD3" w:rsidP="00E82BD3">
            <w:pPr>
              <w:spacing w:after="0" w:line="240" w:lineRule="auto"/>
              <w:jc w:val="center"/>
            </w:pPr>
          </w:p>
        </w:tc>
      </w:tr>
      <w:tr w:rsidR="00E82BD3" w:rsidRPr="00E82BD3" w14:paraId="2A2B3964" w14:textId="77777777" w:rsidTr="007C7B23">
        <w:tc>
          <w:tcPr>
            <w:tcW w:w="2025" w:type="dxa"/>
          </w:tcPr>
          <w:p w14:paraId="21468C6A" w14:textId="77777777" w:rsidR="00E82BD3" w:rsidRPr="00E82BD3" w:rsidRDefault="00E82BD3" w:rsidP="00E82BD3">
            <w:pPr>
              <w:spacing w:after="0" w:line="240" w:lineRule="auto"/>
              <w:jc w:val="center"/>
              <w:rPr>
                <w:sz w:val="28"/>
                <w:szCs w:val="28"/>
              </w:rPr>
            </w:pPr>
          </w:p>
          <w:p w14:paraId="2A8594C0" w14:textId="77777777" w:rsidR="00E82BD3" w:rsidRPr="00E82BD3" w:rsidRDefault="00E82BD3" w:rsidP="00E82BD3">
            <w:pPr>
              <w:spacing w:after="0" w:line="240" w:lineRule="auto"/>
              <w:jc w:val="center"/>
              <w:rPr>
                <w:sz w:val="28"/>
                <w:szCs w:val="28"/>
              </w:rPr>
            </w:pPr>
            <w:r w:rsidRPr="00E82BD3">
              <w:rPr>
                <w:sz w:val="28"/>
                <w:szCs w:val="28"/>
              </w:rPr>
              <w:t>August</w:t>
            </w:r>
          </w:p>
        </w:tc>
        <w:tc>
          <w:tcPr>
            <w:tcW w:w="715" w:type="dxa"/>
          </w:tcPr>
          <w:p w14:paraId="61A86636" w14:textId="77777777" w:rsidR="00E82BD3" w:rsidRPr="00E82BD3" w:rsidRDefault="00E82BD3" w:rsidP="00E82BD3">
            <w:pPr>
              <w:spacing w:after="0" w:line="240" w:lineRule="auto"/>
              <w:jc w:val="center"/>
              <w:rPr>
                <w:sz w:val="28"/>
                <w:szCs w:val="28"/>
              </w:rPr>
            </w:pPr>
          </w:p>
          <w:p w14:paraId="14660501" w14:textId="77777777" w:rsidR="00E82BD3" w:rsidRPr="00E82BD3" w:rsidRDefault="00E82BD3" w:rsidP="00E82BD3">
            <w:pPr>
              <w:spacing w:after="0" w:line="240" w:lineRule="auto"/>
              <w:jc w:val="center"/>
              <w:rPr>
                <w:sz w:val="28"/>
                <w:szCs w:val="28"/>
              </w:rPr>
            </w:pPr>
            <w:r w:rsidRPr="00E82BD3">
              <w:rPr>
                <w:sz w:val="28"/>
                <w:szCs w:val="28"/>
              </w:rPr>
              <w:t>5</w:t>
            </w:r>
          </w:p>
        </w:tc>
        <w:tc>
          <w:tcPr>
            <w:tcW w:w="2027" w:type="dxa"/>
          </w:tcPr>
          <w:p w14:paraId="28DAB39B" w14:textId="77777777" w:rsidR="00E82BD3" w:rsidRPr="00E82BD3" w:rsidRDefault="00E82BD3" w:rsidP="00E82BD3">
            <w:pPr>
              <w:spacing w:after="0" w:line="240" w:lineRule="auto"/>
              <w:jc w:val="center"/>
            </w:pPr>
          </w:p>
        </w:tc>
        <w:tc>
          <w:tcPr>
            <w:tcW w:w="1979" w:type="dxa"/>
          </w:tcPr>
          <w:p w14:paraId="69291CA5" w14:textId="77777777" w:rsidR="00E82BD3" w:rsidRPr="00E82BD3" w:rsidRDefault="00E82BD3" w:rsidP="00E82BD3">
            <w:pPr>
              <w:spacing w:after="0" w:line="240" w:lineRule="auto"/>
              <w:jc w:val="center"/>
              <w:rPr>
                <w:sz w:val="28"/>
                <w:szCs w:val="28"/>
              </w:rPr>
            </w:pPr>
          </w:p>
          <w:p w14:paraId="693CCFE3" w14:textId="77777777" w:rsidR="00E82BD3" w:rsidRPr="00E82BD3" w:rsidRDefault="00E82BD3" w:rsidP="00E82BD3">
            <w:pPr>
              <w:spacing w:after="0" w:line="240" w:lineRule="auto"/>
              <w:jc w:val="center"/>
              <w:rPr>
                <w:sz w:val="28"/>
                <w:szCs w:val="28"/>
              </w:rPr>
            </w:pPr>
            <w:r w:rsidRPr="00E82BD3">
              <w:rPr>
                <w:sz w:val="28"/>
                <w:szCs w:val="28"/>
              </w:rPr>
              <w:t>August</w:t>
            </w:r>
          </w:p>
        </w:tc>
        <w:tc>
          <w:tcPr>
            <w:tcW w:w="719" w:type="dxa"/>
            <w:vAlign w:val="center"/>
          </w:tcPr>
          <w:p w14:paraId="5D003186" w14:textId="77777777" w:rsidR="00E82BD3" w:rsidRPr="00E82BD3" w:rsidRDefault="00E82BD3" w:rsidP="00E82BD3">
            <w:pPr>
              <w:spacing w:after="0" w:line="240" w:lineRule="auto"/>
              <w:jc w:val="center"/>
              <w:rPr>
                <w:sz w:val="28"/>
                <w:szCs w:val="28"/>
              </w:rPr>
            </w:pPr>
          </w:p>
          <w:p w14:paraId="6B78B765" w14:textId="77777777" w:rsidR="00E82BD3" w:rsidRPr="00E82BD3" w:rsidRDefault="00E82BD3" w:rsidP="00E82BD3">
            <w:pPr>
              <w:spacing w:after="0" w:line="240" w:lineRule="auto"/>
              <w:jc w:val="center"/>
              <w:rPr>
                <w:sz w:val="28"/>
                <w:szCs w:val="28"/>
              </w:rPr>
            </w:pPr>
            <w:r w:rsidRPr="00E82BD3">
              <w:rPr>
                <w:sz w:val="28"/>
                <w:szCs w:val="28"/>
              </w:rPr>
              <w:t>12</w:t>
            </w:r>
          </w:p>
        </w:tc>
        <w:tc>
          <w:tcPr>
            <w:tcW w:w="2070" w:type="dxa"/>
          </w:tcPr>
          <w:p w14:paraId="1120961B" w14:textId="77777777" w:rsidR="00E82BD3" w:rsidRPr="00E82BD3" w:rsidRDefault="00E82BD3" w:rsidP="00E82BD3">
            <w:pPr>
              <w:spacing w:after="0" w:line="240" w:lineRule="auto"/>
              <w:jc w:val="center"/>
            </w:pPr>
          </w:p>
        </w:tc>
      </w:tr>
      <w:tr w:rsidR="00E82BD3" w:rsidRPr="00E82BD3" w14:paraId="6F330567" w14:textId="77777777" w:rsidTr="007C7B23">
        <w:tc>
          <w:tcPr>
            <w:tcW w:w="2025" w:type="dxa"/>
          </w:tcPr>
          <w:p w14:paraId="574571EA" w14:textId="77777777" w:rsidR="00E82BD3" w:rsidRPr="00E82BD3" w:rsidRDefault="00E82BD3" w:rsidP="00E82BD3">
            <w:pPr>
              <w:spacing w:after="0" w:line="240" w:lineRule="auto"/>
              <w:jc w:val="center"/>
              <w:rPr>
                <w:sz w:val="28"/>
                <w:szCs w:val="28"/>
              </w:rPr>
            </w:pPr>
          </w:p>
          <w:p w14:paraId="1E300DE1" w14:textId="77777777" w:rsidR="00E82BD3" w:rsidRPr="00E82BD3" w:rsidRDefault="00E82BD3" w:rsidP="00E82BD3">
            <w:pPr>
              <w:spacing w:after="0" w:line="240" w:lineRule="auto"/>
              <w:jc w:val="center"/>
              <w:rPr>
                <w:sz w:val="28"/>
                <w:szCs w:val="28"/>
              </w:rPr>
            </w:pPr>
            <w:r w:rsidRPr="00E82BD3">
              <w:rPr>
                <w:sz w:val="28"/>
                <w:szCs w:val="28"/>
              </w:rPr>
              <w:t>September</w:t>
            </w:r>
          </w:p>
        </w:tc>
        <w:tc>
          <w:tcPr>
            <w:tcW w:w="715" w:type="dxa"/>
          </w:tcPr>
          <w:p w14:paraId="34912B7C" w14:textId="77777777" w:rsidR="00E82BD3" w:rsidRPr="00E82BD3" w:rsidRDefault="00E82BD3" w:rsidP="00E82BD3">
            <w:pPr>
              <w:spacing w:after="0" w:line="240" w:lineRule="auto"/>
              <w:jc w:val="center"/>
              <w:rPr>
                <w:sz w:val="28"/>
                <w:szCs w:val="28"/>
              </w:rPr>
            </w:pPr>
          </w:p>
          <w:p w14:paraId="403DF71C" w14:textId="77777777" w:rsidR="00E82BD3" w:rsidRPr="00E82BD3" w:rsidRDefault="00E82BD3" w:rsidP="00E82BD3">
            <w:pPr>
              <w:spacing w:after="0" w:line="240" w:lineRule="auto"/>
              <w:jc w:val="center"/>
              <w:rPr>
                <w:sz w:val="28"/>
                <w:szCs w:val="28"/>
              </w:rPr>
            </w:pPr>
            <w:r w:rsidRPr="00E82BD3">
              <w:rPr>
                <w:sz w:val="28"/>
                <w:szCs w:val="28"/>
              </w:rPr>
              <w:t>2</w:t>
            </w:r>
          </w:p>
        </w:tc>
        <w:tc>
          <w:tcPr>
            <w:tcW w:w="2027" w:type="dxa"/>
          </w:tcPr>
          <w:p w14:paraId="243DB674" w14:textId="77777777" w:rsidR="00E82BD3" w:rsidRPr="00E82BD3" w:rsidRDefault="00E82BD3" w:rsidP="00E82BD3">
            <w:pPr>
              <w:spacing w:after="0" w:line="240" w:lineRule="auto"/>
              <w:jc w:val="center"/>
            </w:pPr>
          </w:p>
        </w:tc>
        <w:tc>
          <w:tcPr>
            <w:tcW w:w="1979" w:type="dxa"/>
          </w:tcPr>
          <w:p w14:paraId="6E8D4C57" w14:textId="77777777" w:rsidR="00E82BD3" w:rsidRPr="00E82BD3" w:rsidRDefault="00E82BD3" w:rsidP="00E82BD3">
            <w:pPr>
              <w:spacing w:after="0" w:line="240" w:lineRule="auto"/>
              <w:jc w:val="center"/>
              <w:rPr>
                <w:sz w:val="28"/>
                <w:szCs w:val="28"/>
              </w:rPr>
            </w:pPr>
          </w:p>
          <w:p w14:paraId="3DB69B65" w14:textId="77777777" w:rsidR="00E82BD3" w:rsidRPr="00E82BD3" w:rsidRDefault="00E82BD3" w:rsidP="00E82BD3">
            <w:pPr>
              <w:spacing w:after="0" w:line="240" w:lineRule="auto"/>
              <w:jc w:val="center"/>
              <w:rPr>
                <w:sz w:val="28"/>
                <w:szCs w:val="28"/>
              </w:rPr>
            </w:pPr>
            <w:r w:rsidRPr="00E82BD3">
              <w:rPr>
                <w:sz w:val="28"/>
                <w:szCs w:val="28"/>
              </w:rPr>
              <w:t>September</w:t>
            </w:r>
          </w:p>
        </w:tc>
        <w:tc>
          <w:tcPr>
            <w:tcW w:w="719" w:type="dxa"/>
            <w:vAlign w:val="center"/>
          </w:tcPr>
          <w:p w14:paraId="217439D9" w14:textId="77777777" w:rsidR="00E82BD3" w:rsidRPr="00E82BD3" w:rsidRDefault="00E82BD3" w:rsidP="00E82BD3">
            <w:pPr>
              <w:spacing w:after="0" w:line="240" w:lineRule="auto"/>
              <w:jc w:val="center"/>
              <w:rPr>
                <w:sz w:val="28"/>
                <w:szCs w:val="28"/>
              </w:rPr>
            </w:pPr>
          </w:p>
          <w:p w14:paraId="02DC109A" w14:textId="77777777" w:rsidR="00E82BD3" w:rsidRPr="00E82BD3" w:rsidRDefault="00E82BD3" w:rsidP="00E82BD3">
            <w:pPr>
              <w:spacing w:after="0" w:line="240" w:lineRule="auto"/>
              <w:jc w:val="center"/>
              <w:rPr>
                <w:sz w:val="28"/>
                <w:szCs w:val="28"/>
              </w:rPr>
            </w:pPr>
            <w:r w:rsidRPr="00E82BD3">
              <w:rPr>
                <w:sz w:val="28"/>
                <w:szCs w:val="28"/>
              </w:rPr>
              <w:t>9</w:t>
            </w:r>
          </w:p>
        </w:tc>
        <w:tc>
          <w:tcPr>
            <w:tcW w:w="2070" w:type="dxa"/>
          </w:tcPr>
          <w:p w14:paraId="4F75A475" w14:textId="77777777" w:rsidR="00E82BD3" w:rsidRPr="00E82BD3" w:rsidRDefault="00E82BD3" w:rsidP="00E82BD3">
            <w:pPr>
              <w:spacing w:after="0" w:line="240" w:lineRule="auto"/>
              <w:jc w:val="center"/>
            </w:pPr>
          </w:p>
        </w:tc>
      </w:tr>
      <w:tr w:rsidR="00E82BD3" w:rsidRPr="00E82BD3" w14:paraId="54561417" w14:textId="77777777" w:rsidTr="007C7B23">
        <w:tc>
          <w:tcPr>
            <w:tcW w:w="2025" w:type="dxa"/>
          </w:tcPr>
          <w:p w14:paraId="13633CA7" w14:textId="77777777" w:rsidR="00E82BD3" w:rsidRPr="00E82BD3" w:rsidRDefault="00E82BD3" w:rsidP="00E82BD3">
            <w:pPr>
              <w:spacing w:after="0" w:line="240" w:lineRule="auto"/>
              <w:jc w:val="center"/>
              <w:rPr>
                <w:sz w:val="28"/>
                <w:szCs w:val="28"/>
              </w:rPr>
            </w:pPr>
          </w:p>
          <w:p w14:paraId="611A8C70" w14:textId="77777777" w:rsidR="00E82BD3" w:rsidRPr="00E82BD3" w:rsidRDefault="00E82BD3" w:rsidP="00E82BD3">
            <w:pPr>
              <w:spacing w:after="0" w:line="240" w:lineRule="auto"/>
              <w:jc w:val="center"/>
              <w:rPr>
                <w:sz w:val="28"/>
                <w:szCs w:val="28"/>
              </w:rPr>
            </w:pPr>
            <w:r w:rsidRPr="00E82BD3">
              <w:rPr>
                <w:sz w:val="28"/>
                <w:szCs w:val="28"/>
              </w:rPr>
              <w:t>October</w:t>
            </w:r>
          </w:p>
        </w:tc>
        <w:tc>
          <w:tcPr>
            <w:tcW w:w="715" w:type="dxa"/>
          </w:tcPr>
          <w:p w14:paraId="528A8040" w14:textId="77777777" w:rsidR="00E82BD3" w:rsidRPr="00E82BD3" w:rsidRDefault="00E82BD3" w:rsidP="00E82BD3">
            <w:pPr>
              <w:spacing w:after="0" w:line="240" w:lineRule="auto"/>
              <w:jc w:val="center"/>
              <w:rPr>
                <w:sz w:val="28"/>
                <w:szCs w:val="28"/>
              </w:rPr>
            </w:pPr>
          </w:p>
          <w:p w14:paraId="2666EFBE" w14:textId="77777777" w:rsidR="00E82BD3" w:rsidRPr="00E82BD3" w:rsidRDefault="00E82BD3" w:rsidP="00E82BD3">
            <w:pPr>
              <w:spacing w:after="0" w:line="240" w:lineRule="auto"/>
              <w:jc w:val="center"/>
              <w:rPr>
                <w:sz w:val="28"/>
                <w:szCs w:val="28"/>
              </w:rPr>
            </w:pPr>
            <w:r w:rsidRPr="00E82BD3">
              <w:rPr>
                <w:sz w:val="28"/>
                <w:szCs w:val="28"/>
              </w:rPr>
              <w:t>7</w:t>
            </w:r>
          </w:p>
        </w:tc>
        <w:tc>
          <w:tcPr>
            <w:tcW w:w="2027" w:type="dxa"/>
          </w:tcPr>
          <w:p w14:paraId="5608135B" w14:textId="77777777" w:rsidR="00E82BD3" w:rsidRPr="00E82BD3" w:rsidRDefault="00E82BD3" w:rsidP="00E82BD3">
            <w:pPr>
              <w:spacing w:after="0" w:line="240" w:lineRule="auto"/>
              <w:jc w:val="center"/>
            </w:pPr>
          </w:p>
          <w:p w14:paraId="0EDB60E7" w14:textId="77777777" w:rsidR="00E82BD3" w:rsidRPr="00E82BD3" w:rsidRDefault="00E82BD3" w:rsidP="00E82BD3">
            <w:pPr>
              <w:spacing w:after="0" w:line="240" w:lineRule="auto"/>
              <w:jc w:val="center"/>
            </w:pPr>
          </w:p>
        </w:tc>
        <w:tc>
          <w:tcPr>
            <w:tcW w:w="1979" w:type="dxa"/>
          </w:tcPr>
          <w:p w14:paraId="11214567" w14:textId="77777777" w:rsidR="00E82BD3" w:rsidRPr="00E82BD3" w:rsidRDefault="00E82BD3" w:rsidP="00E82BD3">
            <w:pPr>
              <w:spacing w:after="0" w:line="240" w:lineRule="auto"/>
              <w:jc w:val="center"/>
              <w:rPr>
                <w:sz w:val="28"/>
                <w:szCs w:val="28"/>
              </w:rPr>
            </w:pPr>
          </w:p>
          <w:p w14:paraId="44703ED5" w14:textId="77777777" w:rsidR="00E82BD3" w:rsidRPr="00E82BD3" w:rsidRDefault="00E82BD3" w:rsidP="00E82BD3">
            <w:pPr>
              <w:spacing w:after="0" w:line="240" w:lineRule="auto"/>
              <w:jc w:val="center"/>
              <w:rPr>
                <w:sz w:val="28"/>
                <w:szCs w:val="28"/>
              </w:rPr>
            </w:pPr>
            <w:r w:rsidRPr="00E82BD3">
              <w:rPr>
                <w:sz w:val="28"/>
                <w:szCs w:val="28"/>
              </w:rPr>
              <w:t>October</w:t>
            </w:r>
          </w:p>
        </w:tc>
        <w:tc>
          <w:tcPr>
            <w:tcW w:w="719" w:type="dxa"/>
            <w:vAlign w:val="center"/>
          </w:tcPr>
          <w:p w14:paraId="212756FC" w14:textId="77777777" w:rsidR="00E82BD3" w:rsidRPr="00E82BD3" w:rsidRDefault="00E82BD3" w:rsidP="00E82BD3">
            <w:pPr>
              <w:spacing w:after="0" w:line="240" w:lineRule="auto"/>
              <w:jc w:val="center"/>
              <w:rPr>
                <w:sz w:val="28"/>
                <w:szCs w:val="28"/>
              </w:rPr>
            </w:pPr>
          </w:p>
          <w:p w14:paraId="7D40C0B5" w14:textId="77777777" w:rsidR="00E82BD3" w:rsidRPr="00E82BD3" w:rsidRDefault="00E82BD3" w:rsidP="00E82BD3">
            <w:pPr>
              <w:spacing w:after="0" w:line="240" w:lineRule="auto"/>
              <w:jc w:val="center"/>
              <w:rPr>
                <w:sz w:val="28"/>
                <w:szCs w:val="28"/>
              </w:rPr>
            </w:pPr>
            <w:r w:rsidRPr="00E82BD3">
              <w:rPr>
                <w:sz w:val="28"/>
                <w:szCs w:val="28"/>
              </w:rPr>
              <w:t>14</w:t>
            </w:r>
          </w:p>
        </w:tc>
        <w:tc>
          <w:tcPr>
            <w:tcW w:w="2070" w:type="dxa"/>
          </w:tcPr>
          <w:p w14:paraId="382DE4AD" w14:textId="77777777" w:rsidR="00E82BD3" w:rsidRPr="00E82BD3" w:rsidRDefault="00E82BD3" w:rsidP="00E82BD3">
            <w:pPr>
              <w:spacing w:after="0" w:line="240" w:lineRule="auto"/>
              <w:jc w:val="center"/>
              <w:rPr>
                <w:sz w:val="28"/>
                <w:szCs w:val="28"/>
              </w:rPr>
            </w:pPr>
          </w:p>
          <w:p w14:paraId="53AAA3AD" w14:textId="77777777" w:rsidR="00E82BD3" w:rsidRPr="00E82BD3" w:rsidRDefault="00E82BD3" w:rsidP="00E82BD3">
            <w:pPr>
              <w:spacing w:after="0" w:line="240" w:lineRule="auto"/>
              <w:jc w:val="center"/>
              <w:rPr>
                <w:sz w:val="28"/>
                <w:szCs w:val="28"/>
              </w:rPr>
            </w:pPr>
            <w:r w:rsidRPr="00E82BD3">
              <w:rPr>
                <w:sz w:val="28"/>
                <w:szCs w:val="28"/>
              </w:rPr>
              <w:t>F2F</w:t>
            </w:r>
          </w:p>
        </w:tc>
      </w:tr>
      <w:tr w:rsidR="00E82BD3" w:rsidRPr="00E82BD3" w14:paraId="01782AFB" w14:textId="77777777" w:rsidTr="007C7B23">
        <w:tc>
          <w:tcPr>
            <w:tcW w:w="2025" w:type="dxa"/>
          </w:tcPr>
          <w:p w14:paraId="054D93F2" w14:textId="77777777" w:rsidR="00E82BD3" w:rsidRPr="00E82BD3" w:rsidRDefault="00E82BD3" w:rsidP="00E82BD3">
            <w:pPr>
              <w:spacing w:after="0" w:line="240" w:lineRule="auto"/>
              <w:jc w:val="center"/>
              <w:rPr>
                <w:sz w:val="28"/>
                <w:szCs w:val="28"/>
              </w:rPr>
            </w:pPr>
          </w:p>
          <w:p w14:paraId="0C315960" w14:textId="77777777" w:rsidR="00E82BD3" w:rsidRPr="00E82BD3" w:rsidRDefault="00E82BD3" w:rsidP="00E82BD3">
            <w:pPr>
              <w:spacing w:after="0" w:line="240" w:lineRule="auto"/>
              <w:jc w:val="center"/>
              <w:rPr>
                <w:sz w:val="28"/>
                <w:szCs w:val="28"/>
              </w:rPr>
            </w:pPr>
            <w:r w:rsidRPr="00E82BD3">
              <w:rPr>
                <w:sz w:val="28"/>
                <w:szCs w:val="28"/>
              </w:rPr>
              <w:t>November</w:t>
            </w:r>
          </w:p>
        </w:tc>
        <w:tc>
          <w:tcPr>
            <w:tcW w:w="715" w:type="dxa"/>
          </w:tcPr>
          <w:p w14:paraId="5C3E5CAA" w14:textId="77777777" w:rsidR="00E82BD3" w:rsidRPr="00E82BD3" w:rsidRDefault="00E82BD3" w:rsidP="00E82BD3">
            <w:pPr>
              <w:spacing w:after="0" w:line="240" w:lineRule="auto"/>
              <w:jc w:val="center"/>
              <w:rPr>
                <w:sz w:val="28"/>
                <w:szCs w:val="28"/>
              </w:rPr>
            </w:pPr>
          </w:p>
          <w:p w14:paraId="5F75C6B7" w14:textId="77777777" w:rsidR="00E82BD3" w:rsidRPr="00E82BD3" w:rsidRDefault="00E82BD3" w:rsidP="00E82BD3">
            <w:pPr>
              <w:spacing w:after="0" w:line="240" w:lineRule="auto"/>
              <w:jc w:val="center"/>
              <w:rPr>
                <w:sz w:val="28"/>
                <w:szCs w:val="28"/>
              </w:rPr>
            </w:pPr>
            <w:r w:rsidRPr="00E82BD3">
              <w:rPr>
                <w:sz w:val="28"/>
                <w:szCs w:val="28"/>
              </w:rPr>
              <w:t>4</w:t>
            </w:r>
          </w:p>
        </w:tc>
        <w:tc>
          <w:tcPr>
            <w:tcW w:w="2027" w:type="dxa"/>
          </w:tcPr>
          <w:p w14:paraId="445535F8" w14:textId="77777777" w:rsidR="00E82BD3" w:rsidRPr="00E82BD3" w:rsidRDefault="00E82BD3" w:rsidP="00E82BD3">
            <w:pPr>
              <w:spacing w:after="0" w:line="240" w:lineRule="auto"/>
              <w:jc w:val="center"/>
            </w:pPr>
          </w:p>
          <w:p w14:paraId="14043C9E" w14:textId="77777777" w:rsidR="00E82BD3" w:rsidRPr="00E82BD3" w:rsidRDefault="00E82BD3" w:rsidP="00E82BD3">
            <w:pPr>
              <w:spacing w:after="0" w:line="240" w:lineRule="auto"/>
              <w:jc w:val="center"/>
            </w:pPr>
          </w:p>
        </w:tc>
        <w:tc>
          <w:tcPr>
            <w:tcW w:w="1979" w:type="dxa"/>
          </w:tcPr>
          <w:p w14:paraId="019644DB" w14:textId="77777777" w:rsidR="00E82BD3" w:rsidRPr="00E82BD3" w:rsidRDefault="00E82BD3" w:rsidP="00E82BD3">
            <w:pPr>
              <w:spacing w:after="0" w:line="240" w:lineRule="auto"/>
              <w:jc w:val="center"/>
              <w:rPr>
                <w:sz w:val="28"/>
                <w:szCs w:val="28"/>
              </w:rPr>
            </w:pPr>
          </w:p>
          <w:p w14:paraId="7CDC35A9" w14:textId="77777777" w:rsidR="00E82BD3" w:rsidRPr="00E82BD3" w:rsidRDefault="00E82BD3" w:rsidP="00E82BD3">
            <w:pPr>
              <w:spacing w:after="0" w:line="240" w:lineRule="auto"/>
              <w:jc w:val="center"/>
              <w:rPr>
                <w:sz w:val="28"/>
                <w:szCs w:val="28"/>
              </w:rPr>
            </w:pPr>
            <w:r w:rsidRPr="00E82BD3">
              <w:rPr>
                <w:sz w:val="28"/>
                <w:szCs w:val="28"/>
              </w:rPr>
              <w:t>November</w:t>
            </w:r>
          </w:p>
        </w:tc>
        <w:tc>
          <w:tcPr>
            <w:tcW w:w="719" w:type="dxa"/>
            <w:vAlign w:val="center"/>
          </w:tcPr>
          <w:p w14:paraId="270385C4" w14:textId="77777777" w:rsidR="00E82BD3" w:rsidRPr="00E82BD3" w:rsidRDefault="00E82BD3" w:rsidP="00E82BD3">
            <w:pPr>
              <w:spacing w:after="0" w:line="240" w:lineRule="auto"/>
              <w:jc w:val="center"/>
              <w:rPr>
                <w:sz w:val="28"/>
                <w:szCs w:val="28"/>
              </w:rPr>
            </w:pPr>
          </w:p>
          <w:p w14:paraId="4D2F6879" w14:textId="77777777" w:rsidR="00E82BD3" w:rsidRPr="00E82BD3" w:rsidRDefault="00E82BD3" w:rsidP="00E82BD3">
            <w:pPr>
              <w:spacing w:after="0" w:line="240" w:lineRule="auto"/>
              <w:jc w:val="center"/>
              <w:rPr>
                <w:sz w:val="28"/>
                <w:szCs w:val="28"/>
              </w:rPr>
            </w:pPr>
            <w:r w:rsidRPr="00E82BD3">
              <w:rPr>
                <w:sz w:val="28"/>
                <w:szCs w:val="28"/>
              </w:rPr>
              <w:t>18</w:t>
            </w:r>
          </w:p>
        </w:tc>
        <w:tc>
          <w:tcPr>
            <w:tcW w:w="2070" w:type="dxa"/>
          </w:tcPr>
          <w:p w14:paraId="2EC7D39B" w14:textId="77777777" w:rsidR="00E82BD3" w:rsidRPr="00E82BD3" w:rsidRDefault="00E82BD3" w:rsidP="00E82BD3">
            <w:pPr>
              <w:spacing w:after="0" w:line="240" w:lineRule="auto"/>
              <w:jc w:val="center"/>
              <w:rPr>
                <w:sz w:val="28"/>
                <w:szCs w:val="28"/>
              </w:rPr>
            </w:pPr>
          </w:p>
          <w:p w14:paraId="430DBF7E" w14:textId="77777777" w:rsidR="00E82BD3" w:rsidRPr="00E82BD3" w:rsidRDefault="00E82BD3" w:rsidP="00E82BD3">
            <w:pPr>
              <w:spacing w:after="0" w:line="240" w:lineRule="auto"/>
              <w:jc w:val="center"/>
              <w:rPr>
                <w:sz w:val="28"/>
                <w:szCs w:val="28"/>
              </w:rPr>
            </w:pPr>
            <w:r w:rsidRPr="00E82BD3">
              <w:rPr>
                <w:sz w:val="28"/>
                <w:szCs w:val="28"/>
              </w:rPr>
              <w:t>3</w:t>
            </w:r>
            <w:r w:rsidRPr="00E82BD3">
              <w:rPr>
                <w:sz w:val="28"/>
                <w:szCs w:val="28"/>
                <w:vertAlign w:val="superscript"/>
              </w:rPr>
              <w:t>RD</w:t>
            </w:r>
            <w:r w:rsidRPr="00E82BD3">
              <w:rPr>
                <w:sz w:val="28"/>
                <w:szCs w:val="28"/>
              </w:rPr>
              <w:t xml:space="preserve"> TUESDAY</w:t>
            </w:r>
          </w:p>
        </w:tc>
      </w:tr>
      <w:tr w:rsidR="00E82BD3" w:rsidRPr="00E82BD3" w14:paraId="61D8F87E" w14:textId="77777777" w:rsidTr="007C7B23">
        <w:tc>
          <w:tcPr>
            <w:tcW w:w="2025" w:type="dxa"/>
          </w:tcPr>
          <w:p w14:paraId="7A15895D" w14:textId="77777777" w:rsidR="00E82BD3" w:rsidRPr="00E82BD3" w:rsidRDefault="00E82BD3" w:rsidP="00E82BD3">
            <w:pPr>
              <w:spacing w:after="0" w:line="240" w:lineRule="auto"/>
              <w:jc w:val="center"/>
              <w:rPr>
                <w:sz w:val="28"/>
                <w:szCs w:val="28"/>
              </w:rPr>
            </w:pPr>
          </w:p>
          <w:p w14:paraId="2743BF1B" w14:textId="77777777" w:rsidR="00E82BD3" w:rsidRPr="00E82BD3" w:rsidRDefault="00E82BD3" w:rsidP="00E82BD3">
            <w:pPr>
              <w:spacing w:after="0" w:line="240" w:lineRule="auto"/>
              <w:jc w:val="center"/>
              <w:rPr>
                <w:sz w:val="28"/>
                <w:szCs w:val="28"/>
              </w:rPr>
            </w:pPr>
            <w:r w:rsidRPr="00E82BD3">
              <w:rPr>
                <w:sz w:val="28"/>
                <w:szCs w:val="28"/>
              </w:rPr>
              <w:t>December</w:t>
            </w:r>
          </w:p>
        </w:tc>
        <w:tc>
          <w:tcPr>
            <w:tcW w:w="715" w:type="dxa"/>
          </w:tcPr>
          <w:p w14:paraId="6D0739A9" w14:textId="77777777" w:rsidR="00E82BD3" w:rsidRPr="00E82BD3" w:rsidRDefault="00E82BD3" w:rsidP="00E82BD3">
            <w:pPr>
              <w:spacing w:after="0" w:line="240" w:lineRule="auto"/>
              <w:jc w:val="center"/>
              <w:rPr>
                <w:sz w:val="28"/>
                <w:szCs w:val="28"/>
              </w:rPr>
            </w:pPr>
          </w:p>
          <w:p w14:paraId="493BF3D7" w14:textId="77777777" w:rsidR="00E82BD3" w:rsidRPr="00E82BD3" w:rsidRDefault="00E82BD3" w:rsidP="00E82BD3">
            <w:pPr>
              <w:spacing w:after="0" w:line="240" w:lineRule="auto"/>
              <w:jc w:val="center"/>
              <w:rPr>
                <w:sz w:val="28"/>
                <w:szCs w:val="28"/>
              </w:rPr>
            </w:pPr>
            <w:r w:rsidRPr="00E82BD3">
              <w:rPr>
                <w:sz w:val="28"/>
                <w:szCs w:val="28"/>
              </w:rPr>
              <w:t>2</w:t>
            </w:r>
          </w:p>
        </w:tc>
        <w:tc>
          <w:tcPr>
            <w:tcW w:w="2027" w:type="dxa"/>
          </w:tcPr>
          <w:p w14:paraId="1C066B3B" w14:textId="77777777" w:rsidR="00E82BD3" w:rsidRPr="00E82BD3" w:rsidRDefault="00E82BD3" w:rsidP="00E82BD3">
            <w:pPr>
              <w:spacing w:after="0" w:line="240" w:lineRule="auto"/>
              <w:jc w:val="center"/>
            </w:pPr>
          </w:p>
        </w:tc>
        <w:tc>
          <w:tcPr>
            <w:tcW w:w="1979" w:type="dxa"/>
          </w:tcPr>
          <w:p w14:paraId="3D4C6E08" w14:textId="77777777" w:rsidR="00E82BD3" w:rsidRPr="00E82BD3" w:rsidRDefault="00E82BD3" w:rsidP="00E82BD3">
            <w:pPr>
              <w:spacing w:after="0" w:line="240" w:lineRule="auto"/>
              <w:jc w:val="center"/>
              <w:rPr>
                <w:sz w:val="28"/>
                <w:szCs w:val="28"/>
              </w:rPr>
            </w:pPr>
          </w:p>
          <w:p w14:paraId="3825FA34" w14:textId="77777777" w:rsidR="00E82BD3" w:rsidRPr="00E82BD3" w:rsidRDefault="00E82BD3" w:rsidP="00E82BD3">
            <w:pPr>
              <w:spacing w:after="0" w:line="240" w:lineRule="auto"/>
              <w:jc w:val="center"/>
              <w:rPr>
                <w:sz w:val="28"/>
                <w:szCs w:val="28"/>
              </w:rPr>
            </w:pPr>
            <w:r w:rsidRPr="00E82BD3">
              <w:rPr>
                <w:sz w:val="28"/>
                <w:szCs w:val="28"/>
              </w:rPr>
              <w:t>December</w:t>
            </w:r>
          </w:p>
        </w:tc>
        <w:tc>
          <w:tcPr>
            <w:tcW w:w="719" w:type="dxa"/>
            <w:vAlign w:val="center"/>
          </w:tcPr>
          <w:p w14:paraId="23FC79CE" w14:textId="77777777" w:rsidR="00E82BD3" w:rsidRPr="00E82BD3" w:rsidRDefault="00E82BD3" w:rsidP="00E82BD3">
            <w:pPr>
              <w:spacing w:after="0" w:line="240" w:lineRule="auto"/>
              <w:jc w:val="center"/>
              <w:rPr>
                <w:sz w:val="28"/>
                <w:szCs w:val="28"/>
              </w:rPr>
            </w:pPr>
          </w:p>
          <w:p w14:paraId="27D9904E" w14:textId="77777777" w:rsidR="00E82BD3" w:rsidRPr="00E82BD3" w:rsidRDefault="00E82BD3" w:rsidP="00E82BD3">
            <w:pPr>
              <w:spacing w:after="0" w:line="240" w:lineRule="auto"/>
              <w:jc w:val="center"/>
              <w:rPr>
                <w:sz w:val="28"/>
                <w:szCs w:val="28"/>
              </w:rPr>
            </w:pPr>
            <w:r w:rsidRPr="00E82BD3">
              <w:rPr>
                <w:sz w:val="28"/>
                <w:szCs w:val="28"/>
              </w:rPr>
              <w:t>9</w:t>
            </w:r>
          </w:p>
        </w:tc>
        <w:tc>
          <w:tcPr>
            <w:tcW w:w="2070" w:type="dxa"/>
          </w:tcPr>
          <w:p w14:paraId="6081CA37" w14:textId="77777777" w:rsidR="00E82BD3" w:rsidRPr="00E82BD3" w:rsidRDefault="00E82BD3" w:rsidP="00E82BD3">
            <w:pPr>
              <w:spacing w:after="0" w:line="240" w:lineRule="auto"/>
              <w:jc w:val="center"/>
              <w:rPr>
                <w:sz w:val="28"/>
                <w:szCs w:val="28"/>
              </w:rPr>
            </w:pPr>
          </w:p>
          <w:p w14:paraId="6E377D90" w14:textId="77777777" w:rsidR="00E82BD3" w:rsidRPr="00E82BD3" w:rsidRDefault="00E82BD3" w:rsidP="00E82BD3">
            <w:pPr>
              <w:spacing w:after="0" w:line="240" w:lineRule="auto"/>
              <w:jc w:val="center"/>
              <w:rPr>
                <w:sz w:val="28"/>
                <w:szCs w:val="28"/>
              </w:rPr>
            </w:pPr>
            <w:r w:rsidRPr="00E82BD3">
              <w:rPr>
                <w:sz w:val="28"/>
                <w:szCs w:val="28"/>
              </w:rPr>
              <w:t>F2F</w:t>
            </w:r>
          </w:p>
        </w:tc>
      </w:tr>
      <w:tr w:rsidR="00E82BD3" w:rsidRPr="00E82BD3" w14:paraId="3E9AFB2C" w14:textId="77777777" w:rsidTr="007C7B23">
        <w:tc>
          <w:tcPr>
            <w:tcW w:w="2025" w:type="dxa"/>
          </w:tcPr>
          <w:p w14:paraId="5BC1EB4A" w14:textId="77777777" w:rsidR="00E82BD3" w:rsidRPr="00E82BD3" w:rsidRDefault="00E82BD3" w:rsidP="00E82BD3">
            <w:pPr>
              <w:spacing w:after="0" w:line="240" w:lineRule="auto"/>
              <w:jc w:val="center"/>
              <w:rPr>
                <w:sz w:val="28"/>
                <w:szCs w:val="28"/>
              </w:rPr>
            </w:pPr>
          </w:p>
          <w:p w14:paraId="396C56D7" w14:textId="77777777" w:rsidR="00E82BD3" w:rsidRPr="00E82BD3" w:rsidRDefault="00E82BD3" w:rsidP="00E82BD3">
            <w:pPr>
              <w:spacing w:after="0" w:line="240" w:lineRule="auto"/>
              <w:jc w:val="center"/>
              <w:rPr>
                <w:sz w:val="28"/>
                <w:szCs w:val="28"/>
              </w:rPr>
            </w:pPr>
            <w:r w:rsidRPr="00E82BD3">
              <w:rPr>
                <w:sz w:val="28"/>
                <w:szCs w:val="28"/>
              </w:rPr>
              <w:t>January</w:t>
            </w:r>
          </w:p>
        </w:tc>
        <w:tc>
          <w:tcPr>
            <w:tcW w:w="715" w:type="dxa"/>
          </w:tcPr>
          <w:p w14:paraId="0C4C5199" w14:textId="77777777" w:rsidR="00E82BD3" w:rsidRPr="00E82BD3" w:rsidRDefault="00E82BD3" w:rsidP="00E82BD3">
            <w:pPr>
              <w:spacing w:after="0" w:line="240" w:lineRule="auto"/>
              <w:jc w:val="center"/>
              <w:rPr>
                <w:sz w:val="28"/>
                <w:szCs w:val="28"/>
              </w:rPr>
            </w:pPr>
          </w:p>
          <w:p w14:paraId="66E305BD" w14:textId="77777777" w:rsidR="00E82BD3" w:rsidRPr="00E82BD3" w:rsidRDefault="00E82BD3" w:rsidP="00E82BD3">
            <w:pPr>
              <w:spacing w:after="0" w:line="240" w:lineRule="auto"/>
              <w:jc w:val="center"/>
              <w:rPr>
                <w:sz w:val="28"/>
                <w:szCs w:val="28"/>
              </w:rPr>
            </w:pPr>
            <w:r w:rsidRPr="00E82BD3">
              <w:rPr>
                <w:sz w:val="28"/>
                <w:szCs w:val="28"/>
              </w:rPr>
              <w:t>6</w:t>
            </w:r>
          </w:p>
        </w:tc>
        <w:tc>
          <w:tcPr>
            <w:tcW w:w="2027" w:type="dxa"/>
          </w:tcPr>
          <w:p w14:paraId="2E60157A" w14:textId="77777777" w:rsidR="00E82BD3" w:rsidRPr="00E82BD3" w:rsidRDefault="00E82BD3" w:rsidP="00E82BD3">
            <w:pPr>
              <w:spacing w:after="0" w:line="240" w:lineRule="auto"/>
              <w:jc w:val="center"/>
            </w:pPr>
          </w:p>
        </w:tc>
        <w:tc>
          <w:tcPr>
            <w:tcW w:w="1979" w:type="dxa"/>
          </w:tcPr>
          <w:p w14:paraId="3724BFCA" w14:textId="77777777" w:rsidR="00E82BD3" w:rsidRPr="00E82BD3" w:rsidRDefault="00E82BD3" w:rsidP="00E82BD3">
            <w:pPr>
              <w:spacing w:after="0" w:line="240" w:lineRule="auto"/>
              <w:jc w:val="center"/>
              <w:rPr>
                <w:sz w:val="28"/>
                <w:szCs w:val="28"/>
              </w:rPr>
            </w:pPr>
          </w:p>
          <w:p w14:paraId="17DE7364" w14:textId="77777777" w:rsidR="00E82BD3" w:rsidRPr="00E82BD3" w:rsidRDefault="00E82BD3" w:rsidP="00E82BD3">
            <w:pPr>
              <w:spacing w:after="0" w:line="240" w:lineRule="auto"/>
              <w:jc w:val="center"/>
              <w:rPr>
                <w:sz w:val="28"/>
                <w:szCs w:val="28"/>
              </w:rPr>
            </w:pPr>
            <w:r w:rsidRPr="00E82BD3">
              <w:rPr>
                <w:sz w:val="28"/>
                <w:szCs w:val="28"/>
              </w:rPr>
              <w:t>January</w:t>
            </w:r>
          </w:p>
        </w:tc>
        <w:tc>
          <w:tcPr>
            <w:tcW w:w="719" w:type="dxa"/>
            <w:vAlign w:val="center"/>
          </w:tcPr>
          <w:p w14:paraId="4BFD6FFC" w14:textId="77777777" w:rsidR="00E82BD3" w:rsidRPr="00E82BD3" w:rsidRDefault="00E82BD3" w:rsidP="00E82BD3">
            <w:pPr>
              <w:spacing w:after="0" w:line="240" w:lineRule="auto"/>
              <w:jc w:val="center"/>
              <w:rPr>
                <w:sz w:val="28"/>
                <w:szCs w:val="28"/>
              </w:rPr>
            </w:pPr>
          </w:p>
          <w:p w14:paraId="54BDFA47" w14:textId="77777777" w:rsidR="00E82BD3" w:rsidRPr="00E82BD3" w:rsidRDefault="00E82BD3" w:rsidP="00E82BD3">
            <w:pPr>
              <w:spacing w:after="0" w:line="240" w:lineRule="auto"/>
              <w:jc w:val="center"/>
              <w:rPr>
                <w:sz w:val="28"/>
                <w:szCs w:val="28"/>
              </w:rPr>
            </w:pPr>
            <w:r w:rsidRPr="00E82BD3">
              <w:rPr>
                <w:sz w:val="28"/>
                <w:szCs w:val="28"/>
              </w:rPr>
              <w:t>13</w:t>
            </w:r>
          </w:p>
        </w:tc>
        <w:tc>
          <w:tcPr>
            <w:tcW w:w="2070" w:type="dxa"/>
          </w:tcPr>
          <w:p w14:paraId="17374692" w14:textId="77777777" w:rsidR="00E82BD3" w:rsidRPr="00E82BD3" w:rsidRDefault="00E82BD3" w:rsidP="00E82BD3">
            <w:pPr>
              <w:spacing w:after="0" w:line="240" w:lineRule="auto"/>
              <w:jc w:val="center"/>
              <w:rPr>
                <w:sz w:val="28"/>
                <w:szCs w:val="28"/>
              </w:rPr>
            </w:pPr>
          </w:p>
        </w:tc>
      </w:tr>
      <w:tr w:rsidR="00E82BD3" w:rsidRPr="00E82BD3" w14:paraId="1626853B" w14:textId="77777777" w:rsidTr="007C7B23">
        <w:tc>
          <w:tcPr>
            <w:tcW w:w="2025" w:type="dxa"/>
          </w:tcPr>
          <w:p w14:paraId="5AA2A04C" w14:textId="77777777" w:rsidR="00E82BD3" w:rsidRPr="00E82BD3" w:rsidRDefault="00E82BD3" w:rsidP="00E82BD3">
            <w:pPr>
              <w:spacing w:after="0" w:line="240" w:lineRule="auto"/>
              <w:jc w:val="center"/>
              <w:rPr>
                <w:sz w:val="28"/>
                <w:szCs w:val="28"/>
              </w:rPr>
            </w:pPr>
          </w:p>
          <w:p w14:paraId="2BEC713B" w14:textId="77777777" w:rsidR="00E82BD3" w:rsidRPr="00E82BD3" w:rsidRDefault="00E82BD3" w:rsidP="00E82BD3">
            <w:pPr>
              <w:spacing w:after="0" w:line="240" w:lineRule="auto"/>
              <w:jc w:val="center"/>
              <w:rPr>
                <w:sz w:val="28"/>
                <w:szCs w:val="28"/>
              </w:rPr>
            </w:pPr>
            <w:r w:rsidRPr="00E82BD3">
              <w:rPr>
                <w:sz w:val="28"/>
                <w:szCs w:val="28"/>
              </w:rPr>
              <w:t>February</w:t>
            </w:r>
          </w:p>
        </w:tc>
        <w:tc>
          <w:tcPr>
            <w:tcW w:w="715" w:type="dxa"/>
          </w:tcPr>
          <w:p w14:paraId="28C0B44F" w14:textId="77777777" w:rsidR="00E82BD3" w:rsidRPr="00E82BD3" w:rsidRDefault="00E82BD3" w:rsidP="00E82BD3">
            <w:pPr>
              <w:spacing w:after="0" w:line="240" w:lineRule="auto"/>
              <w:jc w:val="center"/>
              <w:rPr>
                <w:sz w:val="28"/>
                <w:szCs w:val="28"/>
              </w:rPr>
            </w:pPr>
          </w:p>
          <w:p w14:paraId="03D2064E" w14:textId="77777777" w:rsidR="00E82BD3" w:rsidRPr="00E82BD3" w:rsidRDefault="00E82BD3" w:rsidP="00E82BD3">
            <w:pPr>
              <w:spacing w:after="0" w:line="240" w:lineRule="auto"/>
              <w:jc w:val="center"/>
              <w:rPr>
                <w:sz w:val="28"/>
                <w:szCs w:val="28"/>
              </w:rPr>
            </w:pPr>
            <w:r w:rsidRPr="00E82BD3">
              <w:rPr>
                <w:sz w:val="28"/>
                <w:szCs w:val="28"/>
              </w:rPr>
              <w:t>3</w:t>
            </w:r>
          </w:p>
        </w:tc>
        <w:tc>
          <w:tcPr>
            <w:tcW w:w="2027" w:type="dxa"/>
          </w:tcPr>
          <w:p w14:paraId="2B489C61" w14:textId="77777777" w:rsidR="00E82BD3" w:rsidRPr="00E82BD3" w:rsidRDefault="00E82BD3" w:rsidP="00E82BD3">
            <w:pPr>
              <w:spacing w:after="0" w:line="240" w:lineRule="auto"/>
              <w:jc w:val="center"/>
            </w:pPr>
          </w:p>
        </w:tc>
        <w:tc>
          <w:tcPr>
            <w:tcW w:w="1979" w:type="dxa"/>
          </w:tcPr>
          <w:p w14:paraId="1BA3F800" w14:textId="77777777" w:rsidR="00E82BD3" w:rsidRPr="00E82BD3" w:rsidRDefault="00E82BD3" w:rsidP="00E82BD3">
            <w:pPr>
              <w:spacing w:after="0" w:line="240" w:lineRule="auto"/>
              <w:jc w:val="center"/>
              <w:rPr>
                <w:sz w:val="28"/>
                <w:szCs w:val="28"/>
              </w:rPr>
            </w:pPr>
          </w:p>
          <w:p w14:paraId="7C6DEBC4" w14:textId="77777777" w:rsidR="00E82BD3" w:rsidRPr="00E82BD3" w:rsidRDefault="00E82BD3" w:rsidP="00E82BD3">
            <w:pPr>
              <w:spacing w:after="0" w:line="240" w:lineRule="auto"/>
              <w:jc w:val="center"/>
              <w:rPr>
                <w:sz w:val="28"/>
                <w:szCs w:val="28"/>
              </w:rPr>
            </w:pPr>
            <w:r w:rsidRPr="00E82BD3">
              <w:rPr>
                <w:sz w:val="28"/>
                <w:szCs w:val="28"/>
              </w:rPr>
              <w:t>February</w:t>
            </w:r>
          </w:p>
        </w:tc>
        <w:tc>
          <w:tcPr>
            <w:tcW w:w="719" w:type="dxa"/>
            <w:vAlign w:val="center"/>
          </w:tcPr>
          <w:p w14:paraId="1FFAC141" w14:textId="77777777" w:rsidR="00E82BD3" w:rsidRPr="00E82BD3" w:rsidRDefault="00E82BD3" w:rsidP="00E82BD3">
            <w:pPr>
              <w:spacing w:after="0" w:line="240" w:lineRule="auto"/>
              <w:jc w:val="center"/>
              <w:rPr>
                <w:sz w:val="28"/>
                <w:szCs w:val="28"/>
              </w:rPr>
            </w:pPr>
          </w:p>
          <w:p w14:paraId="71D4A89C" w14:textId="77777777" w:rsidR="00E82BD3" w:rsidRPr="00E82BD3" w:rsidRDefault="00E82BD3" w:rsidP="00E82BD3">
            <w:pPr>
              <w:spacing w:after="0" w:line="240" w:lineRule="auto"/>
              <w:jc w:val="center"/>
              <w:rPr>
                <w:sz w:val="28"/>
                <w:szCs w:val="28"/>
              </w:rPr>
            </w:pPr>
            <w:r w:rsidRPr="00E82BD3">
              <w:rPr>
                <w:sz w:val="28"/>
                <w:szCs w:val="28"/>
              </w:rPr>
              <w:t>10</w:t>
            </w:r>
          </w:p>
        </w:tc>
        <w:tc>
          <w:tcPr>
            <w:tcW w:w="2070" w:type="dxa"/>
          </w:tcPr>
          <w:p w14:paraId="06556C40" w14:textId="77777777" w:rsidR="00E82BD3" w:rsidRPr="00E82BD3" w:rsidRDefault="00E82BD3" w:rsidP="00E82BD3">
            <w:pPr>
              <w:spacing w:after="0" w:line="240" w:lineRule="auto"/>
              <w:jc w:val="center"/>
              <w:rPr>
                <w:sz w:val="28"/>
                <w:szCs w:val="28"/>
              </w:rPr>
            </w:pPr>
          </w:p>
        </w:tc>
      </w:tr>
      <w:tr w:rsidR="00E82BD3" w:rsidRPr="00E82BD3" w14:paraId="0FC52F18" w14:textId="77777777" w:rsidTr="007C7B23">
        <w:tc>
          <w:tcPr>
            <w:tcW w:w="2025" w:type="dxa"/>
          </w:tcPr>
          <w:p w14:paraId="5ED1E1D4" w14:textId="77777777" w:rsidR="00E82BD3" w:rsidRPr="00E82BD3" w:rsidRDefault="00E82BD3" w:rsidP="00E82BD3">
            <w:pPr>
              <w:spacing w:after="0" w:line="240" w:lineRule="auto"/>
              <w:jc w:val="center"/>
              <w:rPr>
                <w:sz w:val="28"/>
                <w:szCs w:val="28"/>
              </w:rPr>
            </w:pPr>
          </w:p>
          <w:p w14:paraId="34D1611A" w14:textId="77777777" w:rsidR="00E82BD3" w:rsidRPr="00E82BD3" w:rsidRDefault="00E82BD3" w:rsidP="00E82BD3">
            <w:pPr>
              <w:spacing w:after="0" w:line="240" w:lineRule="auto"/>
              <w:jc w:val="center"/>
              <w:rPr>
                <w:sz w:val="28"/>
                <w:szCs w:val="28"/>
              </w:rPr>
            </w:pPr>
            <w:r w:rsidRPr="00E82BD3">
              <w:rPr>
                <w:sz w:val="28"/>
                <w:szCs w:val="28"/>
              </w:rPr>
              <w:t>March</w:t>
            </w:r>
          </w:p>
        </w:tc>
        <w:tc>
          <w:tcPr>
            <w:tcW w:w="715" w:type="dxa"/>
          </w:tcPr>
          <w:p w14:paraId="5F86E92D" w14:textId="77777777" w:rsidR="00E82BD3" w:rsidRPr="00E82BD3" w:rsidRDefault="00E82BD3" w:rsidP="00E82BD3">
            <w:pPr>
              <w:spacing w:after="0" w:line="240" w:lineRule="auto"/>
              <w:jc w:val="center"/>
              <w:rPr>
                <w:sz w:val="28"/>
                <w:szCs w:val="28"/>
              </w:rPr>
            </w:pPr>
          </w:p>
          <w:p w14:paraId="55AC4F2B" w14:textId="77777777" w:rsidR="00E82BD3" w:rsidRPr="00E82BD3" w:rsidRDefault="00E82BD3" w:rsidP="00E82BD3">
            <w:pPr>
              <w:spacing w:after="0" w:line="240" w:lineRule="auto"/>
              <w:jc w:val="center"/>
              <w:rPr>
                <w:sz w:val="28"/>
                <w:szCs w:val="28"/>
              </w:rPr>
            </w:pPr>
            <w:r w:rsidRPr="00E82BD3">
              <w:rPr>
                <w:sz w:val="28"/>
                <w:szCs w:val="28"/>
              </w:rPr>
              <w:t>3</w:t>
            </w:r>
          </w:p>
        </w:tc>
        <w:tc>
          <w:tcPr>
            <w:tcW w:w="2027" w:type="dxa"/>
          </w:tcPr>
          <w:p w14:paraId="4E660D12" w14:textId="77777777" w:rsidR="00E82BD3" w:rsidRPr="00E82BD3" w:rsidRDefault="00E82BD3" w:rsidP="00E82BD3">
            <w:pPr>
              <w:spacing w:after="0" w:line="240" w:lineRule="auto"/>
              <w:jc w:val="center"/>
            </w:pPr>
          </w:p>
        </w:tc>
        <w:tc>
          <w:tcPr>
            <w:tcW w:w="1979" w:type="dxa"/>
          </w:tcPr>
          <w:p w14:paraId="3C104D52" w14:textId="77777777" w:rsidR="00E82BD3" w:rsidRPr="00E82BD3" w:rsidRDefault="00E82BD3" w:rsidP="00E82BD3">
            <w:pPr>
              <w:spacing w:after="0" w:line="240" w:lineRule="auto"/>
              <w:jc w:val="center"/>
              <w:rPr>
                <w:sz w:val="28"/>
                <w:szCs w:val="28"/>
              </w:rPr>
            </w:pPr>
          </w:p>
          <w:p w14:paraId="58731E33" w14:textId="77777777" w:rsidR="00E82BD3" w:rsidRPr="00E82BD3" w:rsidRDefault="00E82BD3" w:rsidP="00E82BD3">
            <w:pPr>
              <w:spacing w:after="0" w:line="240" w:lineRule="auto"/>
              <w:jc w:val="center"/>
              <w:rPr>
                <w:sz w:val="28"/>
                <w:szCs w:val="28"/>
              </w:rPr>
            </w:pPr>
            <w:r w:rsidRPr="00E82BD3">
              <w:rPr>
                <w:sz w:val="28"/>
                <w:szCs w:val="28"/>
              </w:rPr>
              <w:t>March</w:t>
            </w:r>
          </w:p>
        </w:tc>
        <w:tc>
          <w:tcPr>
            <w:tcW w:w="719" w:type="dxa"/>
            <w:vAlign w:val="center"/>
          </w:tcPr>
          <w:p w14:paraId="535A7B72" w14:textId="77777777" w:rsidR="00E82BD3" w:rsidRPr="00E82BD3" w:rsidRDefault="00E82BD3" w:rsidP="00E82BD3">
            <w:pPr>
              <w:spacing w:after="0" w:line="240" w:lineRule="auto"/>
              <w:jc w:val="center"/>
              <w:rPr>
                <w:sz w:val="28"/>
                <w:szCs w:val="28"/>
              </w:rPr>
            </w:pPr>
          </w:p>
          <w:p w14:paraId="513E93FD" w14:textId="77777777" w:rsidR="00E82BD3" w:rsidRPr="00E82BD3" w:rsidRDefault="00E82BD3" w:rsidP="00E82BD3">
            <w:pPr>
              <w:spacing w:after="0" w:line="240" w:lineRule="auto"/>
              <w:jc w:val="center"/>
              <w:rPr>
                <w:sz w:val="28"/>
                <w:szCs w:val="28"/>
              </w:rPr>
            </w:pPr>
            <w:r w:rsidRPr="00E82BD3">
              <w:rPr>
                <w:sz w:val="28"/>
                <w:szCs w:val="28"/>
              </w:rPr>
              <w:t>10</w:t>
            </w:r>
          </w:p>
        </w:tc>
        <w:tc>
          <w:tcPr>
            <w:tcW w:w="2070" w:type="dxa"/>
          </w:tcPr>
          <w:p w14:paraId="68C02700" w14:textId="77777777" w:rsidR="00E82BD3" w:rsidRPr="00E82BD3" w:rsidRDefault="00E82BD3" w:rsidP="00E82BD3">
            <w:pPr>
              <w:spacing w:after="0" w:line="240" w:lineRule="auto"/>
              <w:jc w:val="center"/>
              <w:rPr>
                <w:sz w:val="28"/>
                <w:szCs w:val="28"/>
              </w:rPr>
            </w:pPr>
          </w:p>
          <w:p w14:paraId="2EA51FE4" w14:textId="77777777" w:rsidR="00E82BD3" w:rsidRPr="00E82BD3" w:rsidRDefault="00E82BD3" w:rsidP="00E82BD3">
            <w:pPr>
              <w:spacing w:after="0" w:line="240" w:lineRule="auto"/>
              <w:jc w:val="center"/>
              <w:rPr>
                <w:sz w:val="28"/>
                <w:szCs w:val="28"/>
              </w:rPr>
            </w:pPr>
            <w:r w:rsidRPr="00E82BD3">
              <w:rPr>
                <w:sz w:val="28"/>
                <w:szCs w:val="28"/>
              </w:rPr>
              <w:t>F2F</w:t>
            </w:r>
          </w:p>
        </w:tc>
      </w:tr>
      <w:tr w:rsidR="00E82BD3" w:rsidRPr="00E82BD3" w14:paraId="4CE4C865" w14:textId="77777777" w:rsidTr="007C7B23">
        <w:tc>
          <w:tcPr>
            <w:tcW w:w="2025" w:type="dxa"/>
          </w:tcPr>
          <w:p w14:paraId="1AAC6737" w14:textId="77777777" w:rsidR="00E82BD3" w:rsidRPr="00E82BD3" w:rsidRDefault="00E82BD3" w:rsidP="00E82BD3">
            <w:pPr>
              <w:spacing w:after="0" w:line="240" w:lineRule="auto"/>
              <w:jc w:val="center"/>
              <w:rPr>
                <w:sz w:val="28"/>
                <w:szCs w:val="28"/>
              </w:rPr>
            </w:pPr>
          </w:p>
          <w:p w14:paraId="630064FF" w14:textId="77777777" w:rsidR="00E82BD3" w:rsidRPr="00E82BD3" w:rsidRDefault="00E82BD3" w:rsidP="00E82BD3">
            <w:pPr>
              <w:spacing w:after="0" w:line="240" w:lineRule="auto"/>
              <w:jc w:val="center"/>
              <w:rPr>
                <w:sz w:val="28"/>
                <w:szCs w:val="28"/>
              </w:rPr>
            </w:pPr>
            <w:r w:rsidRPr="00E82BD3">
              <w:rPr>
                <w:sz w:val="28"/>
                <w:szCs w:val="28"/>
              </w:rPr>
              <w:t>April</w:t>
            </w:r>
          </w:p>
        </w:tc>
        <w:tc>
          <w:tcPr>
            <w:tcW w:w="715" w:type="dxa"/>
          </w:tcPr>
          <w:p w14:paraId="212F776F" w14:textId="77777777" w:rsidR="00E82BD3" w:rsidRPr="00E82BD3" w:rsidRDefault="00E82BD3" w:rsidP="00E82BD3">
            <w:pPr>
              <w:spacing w:after="0" w:line="240" w:lineRule="auto"/>
              <w:jc w:val="center"/>
              <w:rPr>
                <w:sz w:val="28"/>
                <w:szCs w:val="28"/>
              </w:rPr>
            </w:pPr>
          </w:p>
          <w:p w14:paraId="3505AD46" w14:textId="77777777" w:rsidR="00E82BD3" w:rsidRPr="00E82BD3" w:rsidRDefault="00E82BD3" w:rsidP="00E82BD3">
            <w:pPr>
              <w:spacing w:after="0" w:line="240" w:lineRule="auto"/>
              <w:jc w:val="center"/>
              <w:rPr>
                <w:sz w:val="28"/>
                <w:szCs w:val="28"/>
              </w:rPr>
            </w:pPr>
            <w:r w:rsidRPr="00E82BD3">
              <w:rPr>
                <w:sz w:val="28"/>
                <w:szCs w:val="28"/>
              </w:rPr>
              <w:t>7</w:t>
            </w:r>
          </w:p>
        </w:tc>
        <w:tc>
          <w:tcPr>
            <w:tcW w:w="2027" w:type="dxa"/>
          </w:tcPr>
          <w:p w14:paraId="35D52900" w14:textId="77777777" w:rsidR="00E82BD3" w:rsidRPr="00E82BD3" w:rsidRDefault="00E82BD3" w:rsidP="00E82BD3">
            <w:pPr>
              <w:spacing w:after="0" w:line="240" w:lineRule="auto"/>
              <w:jc w:val="center"/>
            </w:pPr>
          </w:p>
          <w:p w14:paraId="4D92C548" w14:textId="77777777" w:rsidR="00E82BD3" w:rsidRPr="00E82BD3" w:rsidRDefault="00E82BD3" w:rsidP="00E82BD3">
            <w:pPr>
              <w:spacing w:after="0" w:line="240" w:lineRule="auto"/>
              <w:jc w:val="center"/>
            </w:pPr>
          </w:p>
        </w:tc>
        <w:tc>
          <w:tcPr>
            <w:tcW w:w="1979" w:type="dxa"/>
          </w:tcPr>
          <w:p w14:paraId="12A744A9" w14:textId="77777777" w:rsidR="00E82BD3" w:rsidRPr="00E82BD3" w:rsidRDefault="00E82BD3" w:rsidP="00E82BD3">
            <w:pPr>
              <w:spacing w:after="0" w:line="240" w:lineRule="auto"/>
              <w:jc w:val="center"/>
              <w:rPr>
                <w:sz w:val="28"/>
                <w:szCs w:val="28"/>
              </w:rPr>
            </w:pPr>
          </w:p>
          <w:p w14:paraId="3601B148" w14:textId="77777777" w:rsidR="00E82BD3" w:rsidRPr="00E82BD3" w:rsidRDefault="00E82BD3" w:rsidP="00E82BD3">
            <w:pPr>
              <w:spacing w:after="0" w:line="240" w:lineRule="auto"/>
              <w:jc w:val="center"/>
              <w:rPr>
                <w:sz w:val="28"/>
                <w:szCs w:val="28"/>
              </w:rPr>
            </w:pPr>
            <w:r w:rsidRPr="00E82BD3">
              <w:rPr>
                <w:sz w:val="28"/>
                <w:szCs w:val="28"/>
              </w:rPr>
              <w:t>April</w:t>
            </w:r>
          </w:p>
        </w:tc>
        <w:tc>
          <w:tcPr>
            <w:tcW w:w="719" w:type="dxa"/>
            <w:vAlign w:val="center"/>
          </w:tcPr>
          <w:p w14:paraId="79FADF3C" w14:textId="77777777" w:rsidR="00E82BD3" w:rsidRPr="00E82BD3" w:rsidRDefault="00E82BD3" w:rsidP="00E82BD3">
            <w:pPr>
              <w:spacing w:after="0" w:line="240" w:lineRule="auto"/>
              <w:jc w:val="center"/>
              <w:rPr>
                <w:sz w:val="28"/>
                <w:szCs w:val="28"/>
              </w:rPr>
            </w:pPr>
          </w:p>
          <w:p w14:paraId="2852F6F6" w14:textId="77777777" w:rsidR="00E82BD3" w:rsidRPr="00E82BD3" w:rsidRDefault="00E82BD3" w:rsidP="00E82BD3">
            <w:pPr>
              <w:spacing w:after="0" w:line="240" w:lineRule="auto"/>
              <w:jc w:val="center"/>
              <w:rPr>
                <w:sz w:val="28"/>
                <w:szCs w:val="28"/>
              </w:rPr>
            </w:pPr>
            <w:r w:rsidRPr="00E82BD3">
              <w:rPr>
                <w:sz w:val="28"/>
                <w:szCs w:val="28"/>
              </w:rPr>
              <w:t>14</w:t>
            </w:r>
          </w:p>
        </w:tc>
        <w:tc>
          <w:tcPr>
            <w:tcW w:w="2070" w:type="dxa"/>
          </w:tcPr>
          <w:p w14:paraId="11D90014" w14:textId="77777777" w:rsidR="00E82BD3" w:rsidRPr="00E82BD3" w:rsidRDefault="00E82BD3" w:rsidP="00E82BD3">
            <w:pPr>
              <w:spacing w:after="0" w:line="240" w:lineRule="auto"/>
              <w:jc w:val="center"/>
              <w:rPr>
                <w:sz w:val="28"/>
                <w:szCs w:val="28"/>
              </w:rPr>
            </w:pPr>
          </w:p>
        </w:tc>
      </w:tr>
      <w:tr w:rsidR="00E82BD3" w:rsidRPr="00E82BD3" w14:paraId="0C277E51" w14:textId="77777777" w:rsidTr="007C7B23">
        <w:tc>
          <w:tcPr>
            <w:tcW w:w="2025" w:type="dxa"/>
          </w:tcPr>
          <w:p w14:paraId="7FE8AF51" w14:textId="77777777" w:rsidR="00E82BD3" w:rsidRPr="00E82BD3" w:rsidRDefault="00E82BD3" w:rsidP="00E82BD3">
            <w:pPr>
              <w:spacing w:after="0" w:line="240" w:lineRule="auto"/>
              <w:jc w:val="center"/>
              <w:rPr>
                <w:sz w:val="28"/>
                <w:szCs w:val="28"/>
              </w:rPr>
            </w:pPr>
          </w:p>
          <w:p w14:paraId="1C9AB475" w14:textId="77777777" w:rsidR="00E82BD3" w:rsidRPr="00E82BD3" w:rsidRDefault="00E82BD3" w:rsidP="00E82BD3">
            <w:pPr>
              <w:spacing w:after="0" w:line="240" w:lineRule="auto"/>
              <w:jc w:val="center"/>
              <w:rPr>
                <w:sz w:val="28"/>
                <w:szCs w:val="28"/>
              </w:rPr>
            </w:pPr>
            <w:r w:rsidRPr="00E82BD3">
              <w:rPr>
                <w:sz w:val="28"/>
                <w:szCs w:val="28"/>
              </w:rPr>
              <w:t>May</w:t>
            </w:r>
          </w:p>
        </w:tc>
        <w:tc>
          <w:tcPr>
            <w:tcW w:w="715" w:type="dxa"/>
          </w:tcPr>
          <w:p w14:paraId="7609B40F" w14:textId="77777777" w:rsidR="00E82BD3" w:rsidRPr="00E82BD3" w:rsidRDefault="00E82BD3" w:rsidP="00E82BD3">
            <w:pPr>
              <w:spacing w:after="0" w:line="240" w:lineRule="auto"/>
              <w:jc w:val="center"/>
              <w:rPr>
                <w:sz w:val="28"/>
                <w:szCs w:val="28"/>
              </w:rPr>
            </w:pPr>
          </w:p>
          <w:p w14:paraId="6D4D8F32" w14:textId="77777777" w:rsidR="00E82BD3" w:rsidRPr="00E82BD3" w:rsidRDefault="00E82BD3" w:rsidP="00E82BD3">
            <w:pPr>
              <w:spacing w:after="0" w:line="240" w:lineRule="auto"/>
              <w:jc w:val="center"/>
              <w:rPr>
                <w:sz w:val="28"/>
                <w:szCs w:val="28"/>
              </w:rPr>
            </w:pPr>
            <w:r w:rsidRPr="00E82BD3">
              <w:rPr>
                <w:sz w:val="28"/>
                <w:szCs w:val="28"/>
              </w:rPr>
              <w:t>5</w:t>
            </w:r>
          </w:p>
        </w:tc>
        <w:tc>
          <w:tcPr>
            <w:tcW w:w="2027" w:type="dxa"/>
          </w:tcPr>
          <w:p w14:paraId="537B52CB" w14:textId="77777777" w:rsidR="00E82BD3" w:rsidRPr="00E82BD3" w:rsidRDefault="00E82BD3" w:rsidP="00E82BD3">
            <w:pPr>
              <w:spacing w:after="0" w:line="240" w:lineRule="auto"/>
              <w:jc w:val="center"/>
            </w:pPr>
          </w:p>
        </w:tc>
        <w:tc>
          <w:tcPr>
            <w:tcW w:w="1979" w:type="dxa"/>
          </w:tcPr>
          <w:p w14:paraId="3D2429A9" w14:textId="77777777" w:rsidR="00E82BD3" w:rsidRPr="00E82BD3" w:rsidRDefault="00E82BD3" w:rsidP="00E82BD3">
            <w:pPr>
              <w:spacing w:after="0" w:line="240" w:lineRule="auto"/>
              <w:jc w:val="center"/>
              <w:rPr>
                <w:sz w:val="28"/>
                <w:szCs w:val="28"/>
              </w:rPr>
            </w:pPr>
          </w:p>
          <w:p w14:paraId="2F5F1229" w14:textId="77777777" w:rsidR="00E82BD3" w:rsidRPr="00E82BD3" w:rsidRDefault="00E82BD3" w:rsidP="00E82BD3">
            <w:pPr>
              <w:spacing w:after="0" w:line="240" w:lineRule="auto"/>
              <w:jc w:val="center"/>
              <w:rPr>
                <w:sz w:val="28"/>
                <w:szCs w:val="28"/>
              </w:rPr>
            </w:pPr>
            <w:r w:rsidRPr="00E82BD3">
              <w:rPr>
                <w:sz w:val="28"/>
                <w:szCs w:val="28"/>
              </w:rPr>
              <w:t>May</w:t>
            </w:r>
          </w:p>
        </w:tc>
        <w:tc>
          <w:tcPr>
            <w:tcW w:w="719" w:type="dxa"/>
            <w:vAlign w:val="center"/>
          </w:tcPr>
          <w:p w14:paraId="6D487998" w14:textId="77777777" w:rsidR="00E82BD3" w:rsidRPr="00E82BD3" w:rsidRDefault="00E82BD3" w:rsidP="00E82BD3">
            <w:pPr>
              <w:spacing w:after="0" w:line="240" w:lineRule="auto"/>
              <w:jc w:val="center"/>
              <w:rPr>
                <w:sz w:val="28"/>
                <w:szCs w:val="28"/>
              </w:rPr>
            </w:pPr>
          </w:p>
          <w:p w14:paraId="106DC019" w14:textId="77777777" w:rsidR="00E82BD3" w:rsidRPr="00E82BD3" w:rsidRDefault="00E82BD3" w:rsidP="00E82BD3">
            <w:pPr>
              <w:spacing w:after="0" w:line="240" w:lineRule="auto"/>
              <w:jc w:val="center"/>
              <w:rPr>
                <w:sz w:val="28"/>
                <w:szCs w:val="28"/>
              </w:rPr>
            </w:pPr>
            <w:r w:rsidRPr="00E82BD3">
              <w:rPr>
                <w:sz w:val="28"/>
                <w:szCs w:val="28"/>
              </w:rPr>
              <w:t>12</w:t>
            </w:r>
          </w:p>
        </w:tc>
        <w:tc>
          <w:tcPr>
            <w:tcW w:w="2070" w:type="dxa"/>
          </w:tcPr>
          <w:p w14:paraId="5D6F2691" w14:textId="77777777" w:rsidR="00E82BD3" w:rsidRPr="00E82BD3" w:rsidRDefault="00E82BD3" w:rsidP="00E82BD3">
            <w:pPr>
              <w:spacing w:after="0" w:line="240" w:lineRule="auto"/>
              <w:jc w:val="center"/>
              <w:rPr>
                <w:sz w:val="28"/>
                <w:szCs w:val="28"/>
              </w:rPr>
            </w:pPr>
          </w:p>
        </w:tc>
      </w:tr>
      <w:tr w:rsidR="00E82BD3" w:rsidRPr="00E82BD3" w14:paraId="4A8CFE9E" w14:textId="77777777" w:rsidTr="007C7B23">
        <w:tc>
          <w:tcPr>
            <w:tcW w:w="2025" w:type="dxa"/>
          </w:tcPr>
          <w:p w14:paraId="6225A3A5" w14:textId="77777777" w:rsidR="00E82BD3" w:rsidRPr="00E82BD3" w:rsidRDefault="00E82BD3" w:rsidP="00E82BD3">
            <w:pPr>
              <w:spacing w:after="0" w:line="240" w:lineRule="auto"/>
              <w:jc w:val="center"/>
              <w:rPr>
                <w:sz w:val="28"/>
                <w:szCs w:val="28"/>
              </w:rPr>
            </w:pPr>
          </w:p>
          <w:p w14:paraId="5903CFF3" w14:textId="77777777" w:rsidR="00E82BD3" w:rsidRPr="00E82BD3" w:rsidRDefault="00E82BD3" w:rsidP="00E82BD3">
            <w:pPr>
              <w:spacing w:after="0" w:line="240" w:lineRule="auto"/>
              <w:jc w:val="center"/>
              <w:rPr>
                <w:sz w:val="28"/>
                <w:szCs w:val="28"/>
              </w:rPr>
            </w:pPr>
            <w:r w:rsidRPr="00E82BD3">
              <w:rPr>
                <w:sz w:val="28"/>
                <w:szCs w:val="28"/>
              </w:rPr>
              <w:t>June</w:t>
            </w:r>
          </w:p>
        </w:tc>
        <w:tc>
          <w:tcPr>
            <w:tcW w:w="715" w:type="dxa"/>
          </w:tcPr>
          <w:p w14:paraId="024D8369" w14:textId="77777777" w:rsidR="00E82BD3" w:rsidRPr="00E82BD3" w:rsidRDefault="00E82BD3" w:rsidP="00E82BD3">
            <w:pPr>
              <w:spacing w:after="0" w:line="240" w:lineRule="auto"/>
              <w:jc w:val="center"/>
              <w:rPr>
                <w:sz w:val="28"/>
                <w:szCs w:val="28"/>
              </w:rPr>
            </w:pPr>
          </w:p>
          <w:p w14:paraId="72B6F65C" w14:textId="77777777" w:rsidR="00E82BD3" w:rsidRPr="00E82BD3" w:rsidRDefault="00E82BD3" w:rsidP="00E82BD3">
            <w:pPr>
              <w:spacing w:after="0" w:line="240" w:lineRule="auto"/>
              <w:jc w:val="center"/>
              <w:rPr>
                <w:sz w:val="28"/>
                <w:szCs w:val="28"/>
              </w:rPr>
            </w:pPr>
            <w:r w:rsidRPr="00E82BD3">
              <w:rPr>
                <w:sz w:val="28"/>
                <w:szCs w:val="28"/>
              </w:rPr>
              <w:t>2</w:t>
            </w:r>
          </w:p>
        </w:tc>
        <w:tc>
          <w:tcPr>
            <w:tcW w:w="2027" w:type="dxa"/>
          </w:tcPr>
          <w:p w14:paraId="70160F7F" w14:textId="77777777" w:rsidR="00E82BD3" w:rsidRPr="00E82BD3" w:rsidRDefault="00E82BD3" w:rsidP="00E82BD3">
            <w:pPr>
              <w:spacing w:after="0" w:line="240" w:lineRule="auto"/>
              <w:jc w:val="center"/>
            </w:pPr>
          </w:p>
        </w:tc>
        <w:tc>
          <w:tcPr>
            <w:tcW w:w="1979" w:type="dxa"/>
          </w:tcPr>
          <w:p w14:paraId="195D7772" w14:textId="77777777" w:rsidR="00E82BD3" w:rsidRPr="00E82BD3" w:rsidRDefault="00E82BD3" w:rsidP="00E82BD3">
            <w:pPr>
              <w:spacing w:after="0" w:line="240" w:lineRule="auto"/>
              <w:jc w:val="center"/>
              <w:rPr>
                <w:sz w:val="28"/>
                <w:szCs w:val="28"/>
              </w:rPr>
            </w:pPr>
          </w:p>
          <w:p w14:paraId="31BC1114" w14:textId="77777777" w:rsidR="00E82BD3" w:rsidRPr="00E82BD3" w:rsidRDefault="00E82BD3" w:rsidP="00E82BD3">
            <w:pPr>
              <w:spacing w:after="0" w:line="240" w:lineRule="auto"/>
              <w:jc w:val="center"/>
              <w:rPr>
                <w:sz w:val="28"/>
                <w:szCs w:val="28"/>
              </w:rPr>
            </w:pPr>
            <w:r w:rsidRPr="00E82BD3">
              <w:rPr>
                <w:sz w:val="28"/>
                <w:szCs w:val="28"/>
              </w:rPr>
              <w:t>June</w:t>
            </w:r>
          </w:p>
        </w:tc>
        <w:tc>
          <w:tcPr>
            <w:tcW w:w="719" w:type="dxa"/>
            <w:vAlign w:val="center"/>
          </w:tcPr>
          <w:p w14:paraId="16E7FCBE" w14:textId="77777777" w:rsidR="00E82BD3" w:rsidRPr="00E82BD3" w:rsidRDefault="00E82BD3" w:rsidP="00E82BD3">
            <w:pPr>
              <w:spacing w:after="0" w:line="240" w:lineRule="auto"/>
              <w:jc w:val="center"/>
              <w:rPr>
                <w:sz w:val="28"/>
                <w:szCs w:val="28"/>
              </w:rPr>
            </w:pPr>
          </w:p>
          <w:p w14:paraId="5CD7BBA5" w14:textId="77777777" w:rsidR="00E82BD3" w:rsidRPr="00E82BD3" w:rsidRDefault="00E82BD3" w:rsidP="00E82BD3">
            <w:pPr>
              <w:spacing w:after="0" w:line="240" w:lineRule="auto"/>
              <w:jc w:val="center"/>
              <w:rPr>
                <w:sz w:val="28"/>
                <w:szCs w:val="28"/>
              </w:rPr>
            </w:pPr>
            <w:r w:rsidRPr="00E82BD3">
              <w:rPr>
                <w:sz w:val="28"/>
                <w:szCs w:val="28"/>
              </w:rPr>
              <w:t>9</w:t>
            </w:r>
          </w:p>
        </w:tc>
        <w:tc>
          <w:tcPr>
            <w:tcW w:w="2070" w:type="dxa"/>
          </w:tcPr>
          <w:p w14:paraId="5B4692BD" w14:textId="77777777" w:rsidR="00E82BD3" w:rsidRPr="00E82BD3" w:rsidRDefault="00E82BD3" w:rsidP="00E82BD3">
            <w:pPr>
              <w:spacing w:after="0" w:line="240" w:lineRule="auto"/>
              <w:jc w:val="center"/>
              <w:rPr>
                <w:sz w:val="28"/>
                <w:szCs w:val="28"/>
              </w:rPr>
            </w:pPr>
          </w:p>
          <w:p w14:paraId="3D7848C8" w14:textId="77777777" w:rsidR="00E82BD3" w:rsidRPr="00E82BD3" w:rsidRDefault="00E82BD3" w:rsidP="00E82BD3">
            <w:pPr>
              <w:spacing w:after="0" w:line="240" w:lineRule="auto"/>
              <w:jc w:val="center"/>
              <w:rPr>
                <w:sz w:val="28"/>
                <w:szCs w:val="28"/>
              </w:rPr>
            </w:pPr>
            <w:r w:rsidRPr="00E82BD3">
              <w:rPr>
                <w:sz w:val="28"/>
                <w:szCs w:val="28"/>
              </w:rPr>
              <w:t>F2F</w:t>
            </w:r>
          </w:p>
        </w:tc>
      </w:tr>
      <w:tr w:rsidR="00E82BD3" w:rsidRPr="00E82BD3" w14:paraId="772BD52C" w14:textId="77777777" w:rsidTr="007C7B23">
        <w:tc>
          <w:tcPr>
            <w:tcW w:w="2025" w:type="dxa"/>
          </w:tcPr>
          <w:p w14:paraId="1E10C4B3" w14:textId="77777777" w:rsidR="00E82BD3" w:rsidRPr="00E82BD3" w:rsidRDefault="00E82BD3" w:rsidP="00E82BD3">
            <w:pPr>
              <w:spacing w:after="0" w:line="240" w:lineRule="auto"/>
              <w:jc w:val="center"/>
              <w:rPr>
                <w:sz w:val="28"/>
                <w:szCs w:val="28"/>
              </w:rPr>
            </w:pPr>
          </w:p>
        </w:tc>
        <w:tc>
          <w:tcPr>
            <w:tcW w:w="715" w:type="dxa"/>
          </w:tcPr>
          <w:p w14:paraId="0456BD94" w14:textId="77777777" w:rsidR="00E82BD3" w:rsidRPr="00E82BD3" w:rsidRDefault="00E82BD3" w:rsidP="00E82BD3">
            <w:pPr>
              <w:spacing w:after="0" w:line="240" w:lineRule="auto"/>
              <w:jc w:val="center"/>
              <w:rPr>
                <w:sz w:val="28"/>
                <w:szCs w:val="28"/>
              </w:rPr>
            </w:pPr>
          </w:p>
          <w:p w14:paraId="0EB3933C" w14:textId="77777777" w:rsidR="00E82BD3" w:rsidRPr="00E82BD3" w:rsidRDefault="00E82BD3" w:rsidP="00E82BD3">
            <w:pPr>
              <w:spacing w:after="0" w:line="240" w:lineRule="auto"/>
              <w:jc w:val="center"/>
              <w:rPr>
                <w:sz w:val="28"/>
                <w:szCs w:val="28"/>
              </w:rPr>
            </w:pPr>
          </w:p>
        </w:tc>
        <w:tc>
          <w:tcPr>
            <w:tcW w:w="2027" w:type="dxa"/>
          </w:tcPr>
          <w:p w14:paraId="1A242EAE" w14:textId="77777777" w:rsidR="00E82BD3" w:rsidRPr="00E82BD3" w:rsidRDefault="00E82BD3" w:rsidP="00E82BD3">
            <w:pPr>
              <w:spacing w:after="0" w:line="240" w:lineRule="auto"/>
              <w:jc w:val="center"/>
            </w:pPr>
          </w:p>
        </w:tc>
        <w:tc>
          <w:tcPr>
            <w:tcW w:w="1979" w:type="dxa"/>
          </w:tcPr>
          <w:p w14:paraId="791F806E" w14:textId="77777777" w:rsidR="00E82BD3" w:rsidRPr="00E82BD3" w:rsidRDefault="00E82BD3" w:rsidP="00E82BD3">
            <w:pPr>
              <w:spacing w:after="0" w:line="240" w:lineRule="auto"/>
              <w:jc w:val="center"/>
              <w:rPr>
                <w:sz w:val="28"/>
                <w:szCs w:val="28"/>
              </w:rPr>
            </w:pPr>
          </w:p>
        </w:tc>
        <w:tc>
          <w:tcPr>
            <w:tcW w:w="719" w:type="dxa"/>
            <w:vAlign w:val="center"/>
          </w:tcPr>
          <w:p w14:paraId="488EF725" w14:textId="77777777" w:rsidR="00E82BD3" w:rsidRPr="00E82BD3" w:rsidRDefault="00E82BD3" w:rsidP="00E82BD3">
            <w:pPr>
              <w:spacing w:after="0" w:line="240" w:lineRule="auto"/>
              <w:jc w:val="center"/>
              <w:rPr>
                <w:sz w:val="28"/>
                <w:szCs w:val="28"/>
              </w:rPr>
            </w:pPr>
          </w:p>
        </w:tc>
        <w:tc>
          <w:tcPr>
            <w:tcW w:w="2070" w:type="dxa"/>
          </w:tcPr>
          <w:p w14:paraId="2FAC1199" w14:textId="77777777" w:rsidR="00E82BD3" w:rsidRPr="00E82BD3" w:rsidRDefault="00E82BD3" w:rsidP="00E82BD3">
            <w:pPr>
              <w:spacing w:after="0" w:line="240" w:lineRule="auto"/>
              <w:jc w:val="center"/>
              <w:rPr>
                <w:sz w:val="28"/>
                <w:szCs w:val="28"/>
              </w:rPr>
            </w:pPr>
          </w:p>
        </w:tc>
      </w:tr>
    </w:tbl>
    <w:p w14:paraId="61516601" w14:textId="77777777" w:rsidR="000978C5" w:rsidRDefault="000978C5" w:rsidP="000978C5">
      <w:pPr>
        <w:pStyle w:val="ListParagraph"/>
        <w:ind w:left="1080"/>
        <w:jc w:val="both"/>
        <w:rPr>
          <w:rFonts w:ascii="Arial" w:hAnsi="Arial" w:cs="Arial"/>
          <w:sz w:val="24"/>
          <w:szCs w:val="24"/>
        </w:rPr>
      </w:pPr>
    </w:p>
    <w:p w14:paraId="1945E493" w14:textId="77777777" w:rsidR="00521FB8" w:rsidRDefault="00521FB8" w:rsidP="00F402FB">
      <w:pPr>
        <w:jc w:val="center"/>
        <w:rPr>
          <w:rFonts w:asciiTheme="minorHAnsi" w:eastAsiaTheme="minorHAnsi" w:hAnsiTheme="minorHAnsi" w:cstheme="minorBidi"/>
          <w:b/>
        </w:rPr>
      </w:pPr>
    </w:p>
    <w:p w14:paraId="295E8F2E" w14:textId="77777777" w:rsidR="00521FB8" w:rsidRDefault="00521FB8" w:rsidP="00F402FB">
      <w:pPr>
        <w:jc w:val="center"/>
        <w:rPr>
          <w:rFonts w:asciiTheme="minorHAnsi" w:eastAsiaTheme="minorHAnsi" w:hAnsiTheme="minorHAnsi" w:cstheme="minorBidi"/>
          <w:b/>
        </w:rPr>
      </w:pPr>
    </w:p>
    <w:p w14:paraId="2BA79EE5" w14:textId="77777777" w:rsidR="00521FB8" w:rsidRDefault="00521FB8" w:rsidP="00F402FB">
      <w:pPr>
        <w:jc w:val="center"/>
        <w:rPr>
          <w:rFonts w:asciiTheme="minorHAnsi" w:eastAsiaTheme="minorHAnsi" w:hAnsiTheme="minorHAnsi" w:cstheme="minorBidi"/>
          <w:b/>
        </w:rPr>
      </w:pPr>
    </w:p>
    <w:p w14:paraId="58878018" w14:textId="77777777" w:rsidR="00521FB8" w:rsidRDefault="00521FB8" w:rsidP="00F402FB">
      <w:pPr>
        <w:jc w:val="center"/>
        <w:rPr>
          <w:rFonts w:asciiTheme="minorHAnsi" w:eastAsiaTheme="minorHAnsi" w:hAnsiTheme="minorHAnsi" w:cstheme="minorBidi"/>
          <w:b/>
        </w:rPr>
      </w:pPr>
    </w:p>
    <w:p w14:paraId="614A0ECE" w14:textId="77777777" w:rsidR="00521FB8" w:rsidRDefault="00521FB8" w:rsidP="00F402FB">
      <w:pPr>
        <w:jc w:val="center"/>
        <w:rPr>
          <w:rFonts w:asciiTheme="minorHAnsi" w:eastAsiaTheme="minorHAnsi" w:hAnsiTheme="minorHAnsi" w:cstheme="minorBidi"/>
          <w:b/>
        </w:rPr>
      </w:pPr>
    </w:p>
    <w:p w14:paraId="7126D8DD" w14:textId="77777777" w:rsidR="00521FB8" w:rsidRDefault="00521FB8" w:rsidP="00F402FB">
      <w:pPr>
        <w:jc w:val="center"/>
        <w:rPr>
          <w:rFonts w:asciiTheme="minorHAnsi" w:eastAsiaTheme="minorHAnsi" w:hAnsiTheme="minorHAnsi" w:cstheme="minorBidi"/>
          <w:b/>
        </w:rPr>
      </w:pPr>
    </w:p>
    <w:p w14:paraId="7E0A6683" w14:textId="77777777" w:rsidR="00F402FB" w:rsidRPr="00F402FB" w:rsidRDefault="00F402FB" w:rsidP="00F402FB">
      <w:pPr>
        <w:jc w:val="center"/>
        <w:rPr>
          <w:rFonts w:asciiTheme="minorHAnsi" w:eastAsiaTheme="minorHAnsi" w:hAnsiTheme="minorHAnsi" w:cstheme="minorBidi"/>
          <w:b/>
        </w:rPr>
      </w:pPr>
      <w:r w:rsidRPr="00F402FB">
        <w:rPr>
          <w:rFonts w:asciiTheme="minorHAnsi" w:eastAsiaTheme="minorHAnsi" w:hAnsiTheme="minorHAnsi" w:cstheme="minorBidi"/>
          <w:b/>
          <w:noProof/>
        </w:rPr>
        <w:drawing>
          <wp:anchor distT="0" distB="0" distL="114300" distR="114300" simplePos="0" relativeHeight="251659264" behindDoc="0" locked="0" layoutInCell="1" allowOverlap="1" wp14:anchorId="0A07662B" wp14:editId="58E73AAA">
            <wp:simplePos x="0" y="0"/>
            <wp:positionH relativeFrom="column">
              <wp:posOffset>-392430</wp:posOffset>
            </wp:positionH>
            <wp:positionV relativeFrom="paragraph">
              <wp:posOffset>-746760</wp:posOffset>
            </wp:positionV>
            <wp:extent cx="1181100" cy="982980"/>
            <wp:effectExtent l="19050" t="0" r="0" b="0"/>
            <wp:wrapNone/>
            <wp:docPr id="2" name="Picture 0" descr="VaVoices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VoicesPurple.jpg"/>
                    <pic:cNvPicPr/>
                  </pic:nvPicPr>
                  <pic:blipFill>
                    <a:blip r:embed="rId7" cstate="print"/>
                    <a:stretch>
                      <a:fillRect/>
                    </a:stretch>
                  </pic:blipFill>
                  <pic:spPr>
                    <a:xfrm>
                      <a:off x="0" y="0"/>
                      <a:ext cx="1181100" cy="982980"/>
                    </a:xfrm>
                    <a:prstGeom prst="rect">
                      <a:avLst/>
                    </a:prstGeom>
                  </pic:spPr>
                </pic:pic>
              </a:graphicData>
            </a:graphic>
          </wp:anchor>
        </w:drawing>
      </w:r>
      <w:r w:rsidRPr="00F402FB">
        <w:rPr>
          <w:rFonts w:asciiTheme="minorHAnsi" w:eastAsiaTheme="minorHAnsi" w:hAnsiTheme="minorHAnsi" w:cstheme="minorBidi"/>
          <w:b/>
        </w:rPr>
        <w:t>2014 Virginia Legislative Session “Wrap Up”- 4.8.14</w:t>
      </w:r>
    </w:p>
    <w:p w14:paraId="700BBA48" w14:textId="77777777" w:rsidR="00F402FB" w:rsidRPr="00F402FB" w:rsidRDefault="00F402FB" w:rsidP="00F402FB">
      <w:pPr>
        <w:rPr>
          <w:rFonts w:asciiTheme="minorHAnsi" w:eastAsiaTheme="minorHAnsi" w:hAnsiTheme="minorHAnsi" w:cstheme="minorBidi"/>
          <w:i/>
        </w:rPr>
      </w:pPr>
      <w:r w:rsidRPr="00F402FB">
        <w:rPr>
          <w:rFonts w:asciiTheme="minorHAnsi" w:eastAsiaTheme="minorHAnsi" w:hAnsiTheme="minorHAnsi" w:cstheme="minorBidi"/>
          <w:i/>
        </w:rPr>
        <w:t xml:space="preserve">“Wrap Up” is in quotes because the legislature will continue to work on the budget over the next few weeks. </w:t>
      </w:r>
    </w:p>
    <w:p w14:paraId="0CF63E64" w14:textId="77777777" w:rsidR="00F402FB" w:rsidRPr="00F402FB" w:rsidRDefault="00F402FB" w:rsidP="00F402FB">
      <w:pPr>
        <w:rPr>
          <w:rFonts w:asciiTheme="minorHAnsi" w:eastAsiaTheme="minorHAnsi" w:hAnsiTheme="minorHAnsi" w:cstheme="minorBidi"/>
          <w:b/>
          <w:u w:val="single"/>
        </w:rPr>
      </w:pPr>
      <w:r w:rsidRPr="00F402FB">
        <w:rPr>
          <w:rFonts w:asciiTheme="minorHAnsi" w:eastAsiaTheme="minorHAnsi" w:hAnsiTheme="minorHAnsi" w:cstheme="minorBidi"/>
          <w:b/>
          <w:u w:val="single"/>
        </w:rPr>
        <w:t xml:space="preserve">Early Care and Education Legislation- FINAL </w:t>
      </w:r>
    </w:p>
    <w:p w14:paraId="5DC43AE6" w14:textId="77777777" w:rsidR="00F402FB" w:rsidRPr="00F402FB" w:rsidRDefault="00F402FB" w:rsidP="00F402FB">
      <w:pPr>
        <w:rPr>
          <w:rFonts w:asciiTheme="minorHAnsi" w:eastAsiaTheme="minorHAnsi" w:hAnsiTheme="minorHAnsi" w:cstheme="minorBidi"/>
          <w:b/>
        </w:rPr>
      </w:pPr>
      <w:r w:rsidRPr="00F402FB">
        <w:rPr>
          <w:rFonts w:asciiTheme="minorHAnsi" w:eastAsiaTheme="minorHAnsi" w:hAnsiTheme="minorHAnsi" w:cstheme="minorBidi"/>
          <w:b/>
        </w:rPr>
        <w:t>Approved Legislation</w:t>
      </w:r>
    </w:p>
    <w:p w14:paraId="4C1468B7" w14:textId="77777777" w:rsidR="00F402FB" w:rsidRPr="00F402FB" w:rsidRDefault="00F402FB" w:rsidP="00F402FB">
      <w:pPr>
        <w:numPr>
          <w:ilvl w:val="0"/>
          <w:numId w:val="27"/>
        </w:numPr>
        <w:contextualSpacing/>
        <w:rPr>
          <w:rFonts w:asciiTheme="minorHAnsi" w:eastAsiaTheme="minorHAnsi" w:hAnsiTheme="minorHAnsi" w:cstheme="minorBidi"/>
        </w:rPr>
      </w:pPr>
      <w:r w:rsidRPr="00F402FB">
        <w:rPr>
          <w:rFonts w:asciiTheme="minorHAnsi" w:eastAsiaTheme="minorHAnsi" w:hAnsiTheme="minorHAnsi" w:cstheme="minorBidi"/>
          <w:b/>
        </w:rPr>
        <w:t>Task force to study implementation of fingerprint background checks</w:t>
      </w:r>
      <w:r w:rsidRPr="00F402FB">
        <w:rPr>
          <w:rFonts w:asciiTheme="minorHAnsi" w:eastAsiaTheme="minorHAnsi" w:hAnsiTheme="minorHAnsi" w:cstheme="minorBidi"/>
        </w:rPr>
        <w:t xml:space="preserve"> (House Patrons: Anderson, Filler-Corn, Peace; Senate Patron: Hanger)- bill established a task force involving the Department of Social Services, the State Police and other stakeholders to study the implementation of fingerprint background checks for child care providers. </w:t>
      </w:r>
    </w:p>
    <w:p w14:paraId="4602022E" w14:textId="77777777" w:rsidR="00F402FB" w:rsidRPr="00F402FB" w:rsidRDefault="00F402FB" w:rsidP="00F402FB">
      <w:pPr>
        <w:numPr>
          <w:ilvl w:val="0"/>
          <w:numId w:val="27"/>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Study of tiered reimbursement for QRIS </w:t>
      </w:r>
      <w:r w:rsidRPr="00F402FB">
        <w:rPr>
          <w:rFonts w:asciiTheme="minorHAnsi" w:eastAsiaTheme="minorHAnsi" w:hAnsiTheme="minorHAnsi" w:cstheme="minorBidi"/>
        </w:rPr>
        <w:t xml:space="preserve">(Senate Patron: John Miller): Asks the Department of Social Services to study the implementation of a tiered reimbursement system and report to the Governor and General Assembly a report by Nov. 30, 2014. </w:t>
      </w:r>
    </w:p>
    <w:p w14:paraId="561A8669" w14:textId="77777777" w:rsidR="00F402FB" w:rsidRPr="00F402FB" w:rsidRDefault="00F402FB" w:rsidP="00F402FB">
      <w:pPr>
        <w:rPr>
          <w:rFonts w:asciiTheme="minorHAnsi" w:eastAsiaTheme="minorHAnsi" w:hAnsiTheme="minorHAnsi" w:cstheme="minorBidi"/>
          <w:b/>
        </w:rPr>
      </w:pPr>
      <w:r w:rsidRPr="00F402FB">
        <w:rPr>
          <w:rFonts w:asciiTheme="minorHAnsi" w:eastAsiaTheme="minorHAnsi" w:hAnsiTheme="minorHAnsi" w:cstheme="minorBidi"/>
          <w:b/>
        </w:rPr>
        <w:t xml:space="preserve">Proposed, but Failed, Legislation </w:t>
      </w:r>
    </w:p>
    <w:p w14:paraId="52A352F8"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Resolutions supporting early childhood education </w:t>
      </w:r>
      <w:r w:rsidRPr="00F402FB">
        <w:rPr>
          <w:rFonts w:asciiTheme="minorHAnsi" w:eastAsiaTheme="minorHAnsi" w:hAnsiTheme="minorHAnsi" w:cstheme="minorBidi"/>
        </w:rPr>
        <w:t>(House Patron: Kory; Senate Patron: Marsden)</w:t>
      </w:r>
    </w:p>
    <w:p w14:paraId="5EB2D25A"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Tax credit for employers paying for employees care in a QRIS rated program or nationally accredited child care </w:t>
      </w:r>
      <w:r w:rsidRPr="00F402FB">
        <w:rPr>
          <w:rFonts w:asciiTheme="minorHAnsi" w:eastAsiaTheme="minorHAnsi" w:hAnsiTheme="minorHAnsi" w:cstheme="minorBidi"/>
        </w:rPr>
        <w:t xml:space="preserve">(House Patron: </w:t>
      </w:r>
      <w:proofErr w:type="spellStart"/>
      <w:r w:rsidRPr="00F402FB">
        <w:rPr>
          <w:rFonts w:asciiTheme="minorHAnsi" w:eastAsiaTheme="minorHAnsi" w:hAnsiTheme="minorHAnsi" w:cstheme="minorBidi"/>
        </w:rPr>
        <w:t>Krupicka</w:t>
      </w:r>
      <w:proofErr w:type="spellEnd"/>
      <w:r w:rsidRPr="00F402FB">
        <w:rPr>
          <w:rFonts w:asciiTheme="minorHAnsi" w:eastAsiaTheme="minorHAnsi" w:hAnsiTheme="minorHAnsi" w:cstheme="minorBidi"/>
        </w:rPr>
        <w:t>)</w:t>
      </w:r>
    </w:p>
    <w:p w14:paraId="0D3CB3DF"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Tax credit for working families enrolled in a QRIS program </w:t>
      </w:r>
      <w:r w:rsidRPr="00F402FB">
        <w:rPr>
          <w:rFonts w:asciiTheme="minorHAnsi" w:eastAsiaTheme="minorHAnsi" w:hAnsiTheme="minorHAnsi" w:cstheme="minorBidi"/>
        </w:rPr>
        <w:t>(House Patron: Peace)</w:t>
      </w:r>
    </w:p>
    <w:p w14:paraId="6CCD1813"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Full-day kindergarten- </w:t>
      </w:r>
      <w:r w:rsidRPr="00F402FB">
        <w:rPr>
          <w:rFonts w:asciiTheme="minorHAnsi" w:eastAsiaTheme="minorHAnsi" w:hAnsiTheme="minorHAnsi" w:cstheme="minorBidi"/>
        </w:rPr>
        <w:t xml:space="preserve">There were 3 different versions of bills that would require 6 localities that do not currently offer full-day kindergarten to phase in implementation of full day </w:t>
      </w:r>
      <w:proofErr w:type="spellStart"/>
      <w:r w:rsidRPr="00F402FB">
        <w:rPr>
          <w:rFonts w:asciiTheme="minorHAnsi" w:eastAsiaTheme="minorHAnsi" w:hAnsiTheme="minorHAnsi" w:cstheme="minorBidi"/>
        </w:rPr>
        <w:t>Kdg</w:t>
      </w:r>
      <w:proofErr w:type="spellEnd"/>
      <w:r w:rsidRPr="00F402FB">
        <w:rPr>
          <w:rFonts w:asciiTheme="minorHAnsi" w:eastAsiaTheme="minorHAnsi" w:hAnsiTheme="minorHAnsi" w:cstheme="minorBidi"/>
        </w:rPr>
        <w:t xml:space="preserve">. (House Patrons: </w:t>
      </w:r>
      <w:proofErr w:type="spellStart"/>
      <w:r w:rsidRPr="00F402FB">
        <w:rPr>
          <w:rFonts w:asciiTheme="minorHAnsi" w:eastAsiaTheme="minorHAnsi" w:hAnsiTheme="minorHAnsi" w:cstheme="minorBidi"/>
        </w:rPr>
        <w:t>Krupicka</w:t>
      </w:r>
      <w:proofErr w:type="spellEnd"/>
      <w:r w:rsidRPr="00F402FB">
        <w:rPr>
          <w:rFonts w:asciiTheme="minorHAnsi" w:eastAsiaTheme="minorHAnsi" w:hAnsiTheme="minorHAnsi" w:cstheme="minorBidi"/>
        </w:rPr>
        <w:t>, Comstock; Senate Patron: Barker)</w:t>
      </w:r>
    </w:p>
    <w:p w14:paraId="1321753C"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Eliminate waiting list for child care subsidy for families up to 185% of poverty (</w:t>
      </w:r>
      <w:r w:rsidRPr="00F402FB">
        <w:rPr>
          <w:rFonts w:asciiTheme="minorHAnsi" w:eastAsiaTheme="minorHAnsi" w:hAnsiTheme="minorHAnsi" w:cstheme="minorBidi"/>
        </w:rPr>
        <w:t>Senate Patron: Stanley)</w:t>
      </w:r>
    </w:p>
    <w:p w14:paraId="059B3AAB"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Require school divisions to offer voluntary preschool for all four-year-olds </w:t>
      </w:r>
      <w:r w:rsidRPr="00F402FB">
        <w:rPr>
          <w:rFonts w:asciiTheme="minorHAnsi" w:eastAsiaTheme="minorHAnsi" w:hAnsiTheme="minorHAnsi" w:cstheme="minorBidi"/>
        </w:rPr>
        <w:t>(Senate Patron: Edwards)</w:t>
      </w:r>
    </w:p>
    <w:p w14:paraId="2F266A9E" w14:textId="77777777" w:rsidR="00F402FB" w:rsidRPr="00F402FB" w:rsidRDefault="00F402FB" w:rsidP="00F402FB">
      <w:pPr>
        <w:numPr>
          <w:ilvl w:val="0"/>
          <w:numId w:val="28"/>
        </w:numPr>
        <w:contextualSpacing/>
        <w:rPr>
          <w:rFonts w:asciiTheme="minorHAnsi" w:eastAsiaTheme="minorHAnsi" w:hAnsiTheme="minorHAnsi" w:cstheme="minorBidi"/>
          <w:b/>
        </w:rPr>
      </w:pPr>
      <w:r w:rsidRPr="00F402FB">
        <w:rPr>
          <w:rFonts w:asciiTheme="minorHAnsi" w:eastAsiaTheme="minorHAnsi" w:hAnsiTheme="minorHAnsi" w:cstheme="minorBidi"/>
          <w:b/>
        </w:rPr>
        <w:t>Allow flexibility for localities to offer their own co-payment sliding scale for child care subsidies (primarily impacted Fairfax) (</w:t>
      </w:r>
      <w:r w:rsidRPr="00F402FB">
        <w:rPr>
          <w:rFonts w:asciiTheme="minorHAnsi" w:eastAsiaTheme="minorHAnsi" w:hAnsiTheme="minorHAnsi" w:cstheme="minorBidi"/>
        </w:rPr>
        <w:t xml:space="preserve">Senate Patron: </w:t>
      </w:r>
      <w:proofErr w:type="spellStart"/>
      <w:r w:rsidRPr="00F402FB">
        <w:rPr>
          <w:rFonts w:asciiTheme="minorHAnsi" w:eastAsiaTheme="minorHAnsi" w:hAnsiTheme="minorHAnsi" w:cstheme="minorBidi"/>
        </w:rPr>
        <w:t>Favola</w:t>
      </w:r>
      <w:proofErr w:type="spellEnd"/>
      <w:r w:rsidRPr="00F402FB">
        <w:rPr>
          <w:rFonts w:asciiTheme="minorHAnsi" w:eastAsiaTheme="minorHAnsi" w:hAnsiTheme="minorHAnsi" w:cstheme="minorBidi"/>
        </w:rPr>
        <w:t>)</w:t>
      </w:r>
      <w:r w:rsidRPr="00F402FB">
        <w:rPr>
          <w:rFonts w:asciiTheme="minorHAnsi" w:eastAsiaTheme="minorHAnsi" w:hAnsiTheme="minorHAnsi" w:cstheme="minorBidi"/>
          <w:b/>
        </w:rPr>
        <w:t xml:space="preserve"> </w:t>
      </w:r>
    </w:p>
    <w:p w14:paraId="6FD50796" w14:textId="77777777" w:rsidR="00F402FB" w:rsidRPr="00F402FB" w:rsidRDefault="00F402FB" w:rsidP="00F402FB">
      <w:pPr>
        <w:rPr>
          <w:rFonts w:asciiTheme="minorHAnsi" w:eastAsiaTheme="minorHAnsi" w:hAnsiTheme="minorHAnsi" w:cstheme="minorBidi"/>
          <w:b/>
          <w:u w:val="single"/>
        </w:rPr>
      </w:pPr>
      <w:r w:rsidRPr="00F402FB">
        <w:rPr>
          <w:rFonts w:asciiTheme="minorHAnsi" w:eastAsiaTheme="minorHAnsi" w:hAnsiTheme="minorHAnsi" w:cstheme="minorBidi"/>
          <w:b/>
          <w:u w:val="single"/>
        </w:rPr>
        <w:t>Early Care and Education Budget Items- STILL UNDER CONSIDERATION</w:t>
      </w:r>
    </w:p>
    <w:p w14:paraId="5A90FDAD" w14:textId="77777777" w:rsidR="00F402FB" w:rsidRPr="00F402FB" w:rsidRDefault="00F402FB" w:rsidP="00F402FB">
      <w:pPr>
        <w:rPr>
          <w:rFonts w:asciiTheme="minorHAnsi" w:eastAsiaTheme="minorHAnsi" w:hAnsiTheme="minorHAnsi" w:cstheme="minorBidi"/>
          <w:u w:val="single"/>
        </w:rPr>
      </w:pPr>
      <w:r w:rsidRPr="00F402FB">
        <w:rPr>
          <w:rFonts w:asciiTheme="minorHAnsi" w:eastAsiaTheme="minorHAnsi" w:hAnsiTheme="minorHAnsi" w:cstheme="minorBidi"/>
          <w:u w:val="single"/>
        </w:rPr>
        <w:t xml:space="preserve">Voices and Unified Early Childhood Agenda Priorities </w:t>
      </w:r>
    </w:p>
    <w:p w14:paraId="0760BD2D" w14:textId="77777777" w:rsidR="00F402FB" w:rsidRPr="00F402FB" w:rsidRDefault="00F402FB" w:rsidP="00F402FB">
      <w:pPr>
        <w:numPr>
          <w:ilvl w:val="0"/>
          <w:numId w:val="29"/>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Ensure early intervention (Part C) is funded to meet need- </w:t>
      </w:r>
      <w:r w:rsidRPr="00F402FB">
        <w:rPr>
          <w:rFonts w:asciiTheme="minorHAnsi" w:eastAsiaTheme="minorHAnsi" w:hAnsiTheme="minorHAnsi" w:cstheme="minorBidi"/>
        </w:rPr>
        <w:t xml:space="preserve">Close projected budget shortfall with a $2 M increase in funding. </w:t>
      </w:r>
      <w:r w:rsidRPr="00F402FB">
        <w:rPr>
          <w:rFonts w:asciiTheme="minorHAnsi" w:eastAsiaTheme="minorHAnsi" w:hAnsiTheme="minorHAnsi" w:cstheme="minorBidi"/>
          <w:i/>
        </w:rPr>
        <w:t xml:space="preserve">Current outcome: </w:t>
      </w:r>
      <w:r w:rsidRPr="00F402FB">
        <w:rPr>
          <w:rFonts w:asciiTheme="minorHAnsi" w:eastAsiaTheme="minorHAnsi" w:hAnsiTheme="minorHAnsi" w:cstheme="minorBidi"/>
        </w:rPr>
        <w:t>most likely off the table;</w:t>
      </w:r>
      <w:r w:rsidRPr="00F402FB">
        <w:rPr>
          <w:rFonts w:asciiTheme="minorHAnsi" w:eastAsiaTheme="minorHAnsi" w:hAnsiTheme="minorHAnsi" w:cstheme="minorBidi"/>
          <w:i/>
        </w:rPr>
        <w:t xml:space="preserve"> </w:t>
      </w:r>
      <w:r w:rsidRPr="00F402FB">
        <w:rPr>
          <w:rFonts w:asciiTheme="minorHAnsi" w:eastAsiaTheme="minorHAnsi" w:hAnsiTheme="minorHAnsi" w:cstheme="minorBidi"/>
        </w:rPr>
        <w:t>not included in initial House or Senate budget</w:t>
      </w:r>
    </w:p>
    <w:p w14:paraId="25462D55" w14:textId="77777777" w:rsidR="00F402FB" w:rsidRPr="00F402FB" w:rsidRDefault="00F402FB" w:rsidP="00F402FB">
      <w:pPr>
        <w:numPr>
          <w:ilvl w:val="0"/>
          <w:numId w:val="29"/>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Restore funding to statewide comprehensive home visiting programs, CHIP and Healthy Families. </w:t>
      </w:r>
      <w:r w:rsidRPr="00F402FB">
        <w:rPr>
          <w:rFonts w:asciiTheme="minorHAnsi" w:eastAsiaTheme="minorHAnsi" w:hAnsiTheme="minorHAnsi" w:cstheme="minorBidi"/>
          <w:i/>
        </w:rPr>
        <w:t xml:space="preserve">Current outcome: </w:t>
      </w:r>
      <w:r w:rsidRPr="00F402FB">
        <w:rPr>
          <w:rFonts w:asciiTheme="minorHAnsi" w:eastAsiaTheme="minorHAnsi" w:hAnsiTheme="minorHAnsi" w:cstheme="minorBidi"/>
        </w:rPr>
        <w:t xml:space="preserve">Funding for CHIP was included in both the House and Senate budgets at $450,000 per year, about half of the need. Funding for Healthy Families was included in the House budget at $700,000 per year but not in the Senate budget. We are working to ensure that funding for both programs is included in the final budget. </w:t>
      </w:r>
      <w:r w:rsidRPr="00F402FB">
        <w:rPr>
          <w:rFonts w:asciiTheme="minorHAnsi" w:eastAsiaTheme="minorHAnsi" w:hAnsiTheme="minorHAnsi" w:cstheme="minorBidi"/>
          <w:i/>
        </w:rPr>
        <w:t xml:space="preserve">Current outcome: </w:t>
      </w:r>
      <w:r w:rsidRPr="00F402FB">
        <w:rPr>
          <w:rFonts w:asciiTheme="minorHAnsi" w:eastAsiaTheme="minorHAnsi" w:hAnsiTheme="minorHAnsi" w:cstheme="minorBidi"/>
        </w:rPr>
        <w:t>Funding for both programs included in Special Session House budget; Senate budget includes $450,000 for CHIP of Virginia only</w:t>
      </w:r>
    </w:p>
    <w:p w14:paraId="1045E262" w14:textId="77777777" w:rsidR="00F402FB" w:rsidRPr="00F402FB" w:rsidRDefault="00F402FB" w:rsidP="00F402FB">
      <w:pPr>
        <w:numPr>
          <w:ilvl w:val="0"/>
          <w:numId w:val="29"/>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Improve flexibility of the Virginia Preschool Initiative to ensure that more at-risk 4-year-olds can participate. </w:t>
      </w:r>
      <w:r w:rsidRPr="00F402FB">
        <w:rPr>
          <w:rFonts w:asciiTheme="minorHAnsi" w:eastAsiaTheme="minorHAnsi" w:hAnsiTheme="minorHAnsi" w:cstheme="minorBidi"/>
        </w:rPr>
        <w:t xml:space="preserve">There are a number of policy issues linked to VPI participation and the state’s funding formula allocation. Some of the issues with VPI include: increasing the per-pupil rate above $6,000; incentivizing full participation in localities and problems with the formula allocation resulting from not including an accurate count of Head Start participation and reducing allocations for communities that used their full allocation. </w:t>
      </w:r>
    </w:p>
    <w:p w14:paraId="640A8E89" w14:textId="77777777" w:rsidR="00F402FB" w:rsidRPr="00F402FB" w:rsidRDefault="00F402FB" w:rsidP="00F402FB">
      <w:pPr>
        <w:ind w:left="720"/>
        <w:contextualSpacing/>
        <w:rPr>
          <w:rFonts w:asciiTheme="minorHAnsi" w:eastAsiaTheme="minorHAnsi" w:hAnsiTheme="minorHAnsi" w:cstheme="minorBidi"/>
          <w:b/>
        </w:rPr>
      </w:pPr>
    </w:p>
    <w:p w14:paraId="040AFBCF" w14:textId="77777777" w:rsidR="00F402FB" w:rsidRPr="00F402FB" w:rsidRDefault="00F402FB" w:rsidP="00F402FB">
      <w:pPr>
        <w:ind w:left="720"/>
        <w:contextualSpacing/>
        <w:rPr>
          <w:rFonts w:asciiTheme="minorHAnsi" w:eastAsiaTheme="minorHAnsi" w:hAnsiTheme="minorHAnsi" w:cstheme="minorBidi"/>
          <w:b/>
        </w:rPr>
      </w:pPr>
      <w:r w:rsidRPr="00F402FB">
        <w:rPr>
          <w:rFonts w:asciiTheme="minorHAnsi" w:eastAsiaTheme="minorHAnsi" w:hAnsiTheme="minorHAnsi" w:cstheme="minorBidi"/>
        </w:rPr>
        <w:t xml:space="preserve">To address some of these issues the Senate created a comprehensive proposal for VPI that would:  </w:t>
      </w:r>
      <w:r w:rsidRPr="00F402FB">
        <w:rPr>
          <w:rFonts w:asciiTheme="minorHAnsi" w:eastAsiaTheme="minorHAnsi" w:hAnsiTheme="minorHAnsi" w:cstheme="minorBidi"/>
          <w:b/>
        </w:rPr>
        <w:t xml:space="preserve"> </w:t>
      </w:r>
    </w:p>
    <w:p w14:paraId="346AE61A" w14:textId="77777777" w:rsidR="00F402FB" w:rsidRPr="00F402FB" w:rsidRDefault="00F402FB" w:rsidP="00F402FB">
      <w:pPr>
        <w:numPr>
          <w:ilvl w:val="0"/>
          <w:numId w:val="30"/>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Ensure that localities are not allocated fewer VPI slots then they used in FY14. </w:t>
      </w:r>
      <w:r w:rsidRPr="00F402FB">
        <w:rPr>
          <w:rFonts w:asciiTheme="minorHAnsi" w:eastAsiaTheme="minorHAnsi" w:hAnsiTheme="minorHAnsi" w:cstheme="minorBidi"/>
        </w:rPr>
        <w:t>A change in how the number of eligible 4-year-olds are calculated in the VPI formula would reduce the number of VPI slots communities could use in FY15, including 892 VPI slots that were filled in 32 communities in FY14. The Senate proposal would ensure that those slots could continue to be used.</w:t>
      </w:r>
    </w:p>
    <w:p w14:paraId="040A4C3D" w14:textId="77777777" w:rsidR="00F402FB" w:rsidRPr="00F402FB" w:rsidRDefault="00F402FB" w:rsidP="00F402FB">
      <w:pPr>
        <w:numPr>
          <w:ilvl w:val="0"/>
          <w:numId w:val="30"/>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Include the most recent count of Head Start participation. </w:t>
      </w:r>
      <w:r w:rsidRPr="00F402FB">
        <w:rPr>
          <w:rFonts w:asciiTheme="minorHAnsi" w:eastAsiaTheme="minorHAnsi" w:hAnsiTheme="minorHAnsi" w:cstheme="minorBidi"/>
        </w:rPr>
        <w:t xml:space="preserve">With sequestration cuts to Head Start impacting communities this past fall, the VPI formula did not take into account the </w:t>
      </w:r>
      <w:proofErr w:type="spellStart"/>
      <w:r w:rsidRPr="00F402FB">
        <w:rPr>
          <w:rFonts w:asciiTheme="minorHAnsi" w:eastAsiaTheme="minorHAnsi" w:hAnsiTheme="minorHAnsi" w:cstheme="minorBidi"/>
        </w:rPr>
        <w:t>lost</w:t>
      </w:r>
      <w:proofErr w:type="spellEnd"/>
      <w:r w:rsidRPr="00F402FB">
        <w:rPr>
          <w:rFonts w:asciiTheme="minorHAnsi" w:eastAsiaTheme="minorHAnsi" w:hAnsiTheme="minorHAnsi" w:cstheme="minorBidi"/>
        </w:rPr>
        <w:t xml:space="preserve"> of Head Start slots that could have been added into the VPI formula.</w:t>
      </w:r>
    </w:p>
    <w:p w14:paraId="1A1B7D01" w14:textId="77777777" w:rsidR="00F402FB" w:rsidRPr="00F402FB" w:rsidRDefault="00F402FB" w:rsidP="00F402FB">
      <w:pPr>
        <w:numPr>
          <w:ilvl w:val="0"/>
          <w:numId w:val="30"/>
        </w:numPr>
        <w:contextualSpacing/>
        <w:rPr>
          <w:rFonts w:asciiTheme="minorHAnsi" w:eastAsiaTheme="minorHAnsi" w:hAnsiTheme="minorHAnsi" w:cstheme="minorBidi"/>
          <w:b/>
        </w:rPr>
      </w:pPr>
      <w:r w:rsidRPr="00F402FB">
        <w:rPr>
          <w:rFonts w:asciiTheme="minorHAnsi" w:eastAsiaTheme="minorHAnsi" w:hAnsiTheme="minorHAnsi" w:cstheme="minorBidi"/>
          <w:b/>
        </w:rPr>
        <w:t>Allow the Department of Education to allocate one-time grants to communities to start programs or increase participation with any unspent funding.</w:t>
      </w:r>
    </w:p>
    <w:p w14:paraId="2B9755B9" w14:textId="77777777" w:rsidR="00F402FB" w:rsidRPr="00F402FB" w:rsidRDefault="00F402FB" w:rsidP="00F402FB">
      <w:pPr>
        <w:numPr>
          <w:ilvl w:val="0"/>
          <w:numId w:val="30"/>
        </w:numPr>
        <w:contextualSpacing/>
        <w:rPr>
          <w:rFonts w:asciiTheme="minorHAnsi" w:eastAsiaTheme="minorHAnsi" w:hAnsiTheme="minorHAnsi" w:cstheme="minorBidi"/>
          <w:b/>
        </w:rPr>
      </w:pPr>
      <w:r w:rsidRPr="00F402FB">
        <w:rPr>
          <w:rFonts w:asciiTheme="minorHAnsi" w:eastAsiaTheme="minorHAnsi" w:hAnsiTheme="minorHAnsi" w:cstheme="minorBidi"/>
          <w:b/>
        </w:rPr>
        <w:t xml:space="preserve">Increase the per pupil rate by $98 per pupil in FY16 to $6,098 to begin the process of raising the per pupil rate to account for inflation. </w:t>
      </w:r>
    </w:p>
    <w:p w14:paraId="67C0632F" w14:textId="77777777" w:rsidR="00F402FB" w:rsidRPr="00F402FB" w:rsidRDefault="00F402FB" w:rsidP="00F402FB">
      <w:pPr>
        <w:rPr>
          <w:rFonts w:asciiTheme="minorHAnsi" w:eastAsiaTheme="minorHAnsi" w:hAnsiTheme="minorHAnsi" w:cstheme="minorBidi"/>
        </w:rPr>
      </w:pPr>
      <w:r w:rsidRPr="00F402FB">
        <w:rPr>
          <w:rFonts w:asciiTheme="minorHAnsi" w:eastAsiaTheme="minorHAnsi" w:hAnsiTheme="minorHAnsi" w:cstheme="minorBidi"/>
          <w:i/>
        </w:rPr>
        <w:t xml:space="preserve">Current status: </w:t>
      </w:r>
      <w:r w:rsidRPr="00F402FB">
        <w:rPr>
          <w:rFonts w:asciiTheme="minorHAnsi" w:eastAsiaTheme="minorHAnsi" w:hAnsiTheme="minorHAnsi" w:cstheme="minorBidi"/>
        </w:rPr>
        <w:t xml:space="preserve">Gov. McAuliffe included $3.2 million each year in his budget to include all of the filled 2014 VPI slots and to update the formula for Head Start participation (points #1 &amp; 2 above). Not included in Special Session House budget; Senate budget includes their previous VPI proposal (above) which is funded at $3.6 in FY15 and $5M in FY16. </w:t>
      </w:r>
    </w:p>
    <w:p w14:paraId="5AA9FF21" w14:textId="77777777" w:rsidR="00F402FB" w:rsidRPr="00F402FB" w:rsidRDefault="00F402FB" w:rsidP="00F402FB">
      <w:pPr>
        <w:rPr>
          <w:rFonts w:asciiTheme="minorHAnsi" w:eastAsiaTheme="minorHAnsi" w:hAnsiTheme="minorHAnsi" w:cstheme="minorBidi"/>
        </w:rPr>
      </w:pPr>
      <w:r w:rsidRPr="00F402FB">
        <w:rPr>
          <w:rFonts w:asciiTheme="minorHAnsi" w:eastAsiaTheme="minorHAnsi" w:hAnsiTheme="minorHAnsi" w:cstheme="minorBidi"/>
        </w:rPr>
        <w:t>Other budget issues:</w:t>
      </w:r>
    </w:p>
    <w:p w14:paraId="46AD74E5" w14:textId="77777777" w:rsidR="00F402FB" w:rsidRPr="00F402FB" w:rsidRDefault="00F402FB" w:rsidP="00F402FB">
      <w:pPr>
        <w:rPr>
          <w:rFonts w:asciiTheme="minorHAnsi" w:eastAsiaTheme="minorHAnsi" w:hAnsiTheme="minorHAnsi" w:cstheme="minorBidi"/>
          <w:b/>
        </w:rPr>
      </w:pPr>
      <w:r w:rsidRPr="00F402FB">
        <w:rPr>
          <w:rFonts w:asciiTheme="minorHAnsi" w:eastAsiaTheme="minorHAnsi" w:hAnsiTheme="minorHAnsi" w:cstheme="minorBidi"/>
          <w:b/>
        </w:rPr>
        <w:t xml:space="preserve">Kindergarten Readiness Assessment/Funding for the Virginia Early Childhood Foundation </w:t>
      </w:r>
    </w:p>
    <w:p w14:paraId="076A6237" w14:textId="77777777" w:rsidR="00F402FB" w:rsidRPr="00F402FB" w:rsidRDefault="00F402FB" w:rsidP="00F402FB">
      <w:pPr>
        <w:numPr>
          <w:ilvl w:val="0"/>
          <w:numId w:val="31"/>
        </w:numPr>
        <w:contextualSpacing/>
        <w:rPr>
          <w:rFonts w:asciiTheme="minorHAnsi" w:eastAsiaTheme="minorHAnsi" w:hAnsiTheme="minorHAnsi" w:cstheme="minorBidi"/>
        </w:rPr>
      </w:pPr>
      <w:r w:rsidRPr="00F402FB">
        <w:rPr>
          <w:rFonts w:asciiTheme="minorHAnsi" w:eastAsiaTheme="minorHAnsi" w:hAnsiTheme="minorHAnsi" w:cstheme="minorBidi"/>
        </w:rPr>
        <w:t xml:space="preserve">Governor McDonnell’s proposed budget included an increase of </w:t>
      </w:r>
      <w:proofErr w:type="spellStart"/>
      <w:r w:rsidRPr="00F402FB">
        <w:rPr>
          <w:rFonts w:asciiTheme="minorHAnsi" w:eastAsiaTheme="minorHAnsi" w:hAnsiTheme="minorHAnsi" w:cstheme="minorBidi"/>
        </w:rPr>
        <w:t>approx</w:t>
      </w:r>
      <w:proofErr w:type="spellEnd"/>
      <w:r w:rsidRPr="00F402FB">
        <w:rPr>
          <w:rFonts w:asciiTheme="minorHAnsi" w:eastAsiaTheme="minorHAnsi" w:hAnsiTheme="minorHAnsi" w:cstheme="minorBidi"/>
        </w:rPr>
        <w:t xml:space="preserve"> $1 M each year for VECF to implement a new kindergarten readiness assessment. </w:t>
      </w:r>
    </w:p>
    <w:p w14:paraId="17469679" w14:textId="77777777" w:rsidR="00F402FB" w:rsidRPr="00F402FB" w:rsidRDefault="00F402FB" w:rsidP="00F402FB">
      <w:pPr>
        <w:rPr>
          <w:rFonts w:asciiTheme="minorHAnsi" w:eastAsiaTheme="minorHAnsi" w:hAnsiTheme="minorHAnsi" w:cstheme="minorBidi"/>
        </w:rPr>
      </w:pPr>
      <w:r w:rsidRPr="00F402FB">
        <w:rPr>
          <w:rFonts w:asciiTheme="minorHAnsi" w:eastAsiaTheme="minorHAnsi" w:hAnsiTheme="minorHAnsi" w:cstheme="minorBidi"/>
          <w:i/>
        </w:rPr>
        <w:t xml:space="preserve">Current status: </w:t>
      </w:r>
      <w:r w:rsidRPr="00F402FB">
        <w:rPr>
          <w:rFonts w:asciiTheme="minorHAnsi" w:eastAsiaTheme="minorHAnsi" w:hAnsiTheme="minorHAnsi" w:cstheme="minorBidi"/>
        </w:rPr>
        <w:t xml:space="preserve">McAuliffe’s budget is the same proposal as Gov. McDonnell’s- a $1 M increase each year for VECF. The House Special Session budget eliminates $1 M in FY15, but includes it for a kindergarten readiness assessment in FY16. The Senate budget includes about $1 M each year but directs it to </w:t>
      </w:r>
      <w:proofErr w:type="spellStart"/>
      <w:proofErr w:type="gramStart"/>
      <w:r w:rsidRPr="00F402FB">
        <w:rPr>
          <w:rFonts w:asciiTheme="minorHAnsi" w:eastAsiaTheme="minorHAnsi" w:hAnsiTheme="minorHAnsi" w:cstheme="minorBidi"/>
        </w:rPr>
        <w:t>used</w:t>
      </w:r>
      <w:proofErr w:type="spellEnd"/>
      <w:proofErr w:type="gramEnd"/>
      <w:r w:rsidRPr="00F402FB">
        <w:rPr>
          <w:rFonts w:asciiTheme="minorHAnsi" w:eastAsiaTheme="minorHAnsi" w:hAnsiTheme="minorHAnsi" w:cstheme="minorBidi"/>
        </w:rPr>
        <w:t xml:space="preserve"> for additional skills training for the early childhood workforce.   </w:t>
      </w:r>
    </w:p>
    <w:p w14:paraId="0AC32535" w14:textId="77777777" w:rsidR="00E82BD3" w:rsidRPr="000978C5" w:rsidRDefault="00E82BD3" w:rsidP="000978C5">
      <w:pPr>
        <w:pStyle w:val="ListParagraph"/>
        <w:ind w:left="1080"/>
        <w:jc w:val="both"/>
        <w:rPr>
          <w:rFonts w:ascii="Arial" w:hAnsi="Arial" w:cs="Arial"/>
          <w:sz w:val="24"/>
          <w:szCs w:val="24"/>
        </w:rPr>
      </w:pPr>
    </w:p>
    <w:sectPr w:rsidR="00E82BD3" w:rsidRPr="000978C5" w:rsidSect="009167F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0B3"/>
    <w:multiLevelType w:val="hybridMultilevel"/>
    <w:tmpl w:val="EF7051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32C8"/>
    <w:multiLevelType w:val="hybridMultilevel"/>
    <w:tmpl w:val="C698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49AA"/>
    <w:multiLevelType w:val="hybridMultilevel"/>
    <w:tmpl w:val="C8F84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74D1C"/>
    <w:multiLevelType w:val="hybridMultilevel"/>
    <w:tmpl w:val="B44E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52725"/>
    <w:multiLevelType w:val="hybridMultilevel"/>
    <w:tmpl w:val="C3DED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B06DA9"/>
    <w:multiLevelType w:val="hybridMultilevel"/>
    <w:tmpl w:val="667E49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C964F4"/>
    <w:multiLevelType w:val="hybridMultilevel"/>
    <w:tmpl w:val="6410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A7049"/>
    <w:multiLevelType w:val="hybridMultilevel"/>
    <w:tmpl w:val="2828CC7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C83D0D"/>
    <w:multiLevelType w:val="hybridMultilevel"/>
    <w:tmpl w:val="2FDC7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8D24C1"/>
    <w:multiLevelType w:val="hybridMultilevel"/>
    <w:tmpl w:val="9134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77F59"/>
    <w:multiLevelType w:val="hybridMultilevel"/>
    <w:tmpl w:val="917E14A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43300F"/>
    <w:multiLevelType w:val="hybridMultilevel"/>
    <w:tmpl w:val="92B4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84CBE"/>
    <w:multiLevelType w:val="hybridMultilevel"/>
    <w:tmpl w:val="9A60C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7531FD"/>
    <w:multiLevelType w:val="hybridMultilevel"/>
    <w:tmpl w:val="04FCA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B24982"/>
    <w:multiLevelType w:val="hybridMultilevel"/>
    <w:tmpl w:val="8202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91A94"/>
    <w:multiLevelType w:val="hybridMultilevel"/>
    <w:tmpl w:val="BDFC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57B00"/>
    <w:multiLevelType w:val="hybridMultilevel"/>
    <w:tmpl w:val="E3E68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684979"/>
    <w:multiLevelType w:val="hybridMultilevel"/>
    <w:tmpl w:val="0DFA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C185D"/>
    <w:multiLevelType w:val="hybridMultilevel"/>
    <w:tmpl w:val="D57A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190A52"/>
    <w:multiLevelType w:val="hybridMultilevel"/>
    <w:tmpl w:val="584C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B62DD"/>
    <w:multiLevelType w:val="hybridMultilevel"/>
    <w:tmpl w:val="01C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DE0D14"/>
    <w:multiLevelType w:val="hybridMultilevel"/>
    <w:tmpl w:val="279874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211801"/>
    <w:multiLevelType w:val="hybridMultilevel"/>
    <w:tmpl w:val="F432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C7365"/>
    <w:multiLevelType w:val="hybridMultilevel"/>
    <w:tmpl w:val="641E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ED2C00"/>
    <w:multiLevelType w:val="hybridMultilevel"/>
    <w:tmpl w:val="70D6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B101A"/>
    <w:multiLevelType w:val="hybridMultilevel"/>
    <w:tmpl w:val="D806F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9773E60"/>
    <w:multiLevelType w:val="hybridMultilevel"/>
    <w:tmpl w:val="78A6DC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1C17C9"/>
    <w:multiLevelType w:val="hybridMultilevel"/>
    <w:tmpl w:val="02E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A6B0C"/>
    <w:multiLevelType w:val="hybridMultilevel"/>
    <w:tmpl w:val="F92223F6"/>
    <w:lvl w:ilvl="0" w:tplc="00A0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A75867"/>
    <w:multiLevelType w:val="hybridMultilevel"/>
    <w:tmpl w:val="C160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C41D1"/>
    <w:multiLevelType w:val="hybridMultilevel"/>
    <w:tmpl w:val="80A24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21"/>
  </w:num>
  <w:num w:numId="6">
    <w:abstractNumId w:val="15"/>
  </w:num>
  <w:num w:numId="7">
    <w:abstractNumId w:val="27"/>
  </w:num>
  <w:num w:numId="8">
    <w:abstractNumId w:val="22"/>
  </w:num>
  <w:num w:numId="9">
    <w:abstractNumId w:val="11"/>
  </w:num>
  <w:num w:numId="10">
    <w:abstractNumId w:val="7"/>
  </w:num>
  <w:num w:numId="11">
    <w:abstractNumId w:val="14"/>
  </w:num>
  <w:num w:numId="12">
    <w:abstractNumId w:val="25"/>
  </w:num>
  <w:num w:numId="13">
    <w:abstractNumId w:val="5"/>
  </w:num>
  <w:num w:numId="14">
    <w:abstractNumId w:val="4"/>
  </w:num>
  <w:num w:numId="15">
    <w:abstractNumId w:val="18"/>
  </w:num>
  <w:num w:numId="16">
    <w:abstractNumId w:val="16"/>
  </w:num>
  <w:num w:numId="17">
    <w:abstractNumId w:val="6"/>
  </w:num>
  <w:num w:numId="18">
    <w:abstractNumId w:val="26"/>
  </w:num>
  <w:num w:numId="19">
    <w:abstractNumId w:val="23"/>
  </w:num>
  <w:num w:numId="20">
    <w:abstractNumId w:val="20"/>
  </w:num>
  <w:num w:numId="21">
    <w:abstractNumId w:val="13"/>
  </w:num>
  <w:num w:numId="22">
    <w:abstractNumId w:val="1"/>
  </w:num>
  <w:num w:numId="23">
    <w:abstractNumId w:val="0"/>
  </w:num>
  <w:num w:numId="24">
    <w:abstractNumId w:val="2"/>
  </w:num>
  <w:num w:numId="25">
    <w:abstractNumId w:val="19"/>
  </w:num>
  <w:num w:numId="26">
    <w:abstractNumId w:val="30"/>
  </w:num>
  <w:num w:numId="27">
    <w:abstractNumId w:val="3"/>
  </w:num>
  <w:num w:numId="28">
    <w:abstractNumId w:val="29"/>
  </w:num>
  <w:num w:numId="29">
    <w:abstractNumId w:val="17"/>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29"/>
    <w:rsid w:val="00004F98"/>
    <w:rsid w:val="0001130D"/>
    <w:rsid w:val="00055BB8"/>
    <w:rsid w:val="000748FA"/>
    <w:rsid w:val="000978C5"/>
    <w:rsid w:val="000F5629"/>
    <w:rsid w:val="001068AC"/>
    <w:rsid w:val="00127B9A"/>
    <w:rsid w:val="00156D30"/>
    <w:rsid w:val="0019119D"/>
    <w:rsid w:val="0023523D"/>
    <w:rsid w:val="002362E0"/>
    <w:rsid w:val="00243777"/>
    <w:rsid w:val="00250F1A"/>
    <w:rsid w:val="002628E8"/>
    <w:rsid w:val="00293483"/>
    <w:rsid w:val="002A1315"/>
    <w:rsid w:val="002E65AF"/>
    <w:rsid w:val="003B75BA"/>
    <w:rsid w:val="003F4080"/>
    <w:rsid w:val="00435E90"/>
    <w:rsid w:val="004C26DB"/>
    <w:rsid w:val="00521FB8"/>
    <w:rsid w:val="00541295"/>
    <w:rsid w:val="00546AC9"/>
    <w:rsid w:val="005E7418"/>
    <w:rsid w:val="005F03B8"/>
    <w:rsid w:val="0061457C"/>
    <w:rsid w:val="00697901"/>
    <w:rsid w:val="006A72AA"/>
    <w:rsid w:val="006B551C"/>
    <w:rsid w:val="006E576F"/>
    <w:rsid w:val="00706EA4"/>
    <w:rsid w:val="00713CA9"/>
    <w:rsid w:val="0075588B"/>
    <w:rsid w:val="00816291"/>
    <w:rsid w:val="008376FB"/>
    <w:rsid w:val="00847416"/>
    <w:rsid w:val="008A22EB"/>
    <w:rsid w:val="008B6ED6"/>
    <w:rsid w:val="008F21B4"/>
    <w:rsid w:val="009167F2"/>
    <w:rsid w:val="009370C1"/>
    <w:rsid w:val="009C19B9"/>
    <w:rsid w:val="009F1904"/>
    <w:rsid w:val="00A03192"/>
    <w:rsid w:val="00A03FBC"/>
    <w:rsid w:val="00A33D6B"/>
    <w:rsid w:val="00A53AEA"/>
    <w:rsid w:val="00A805C2"/>
    <w:rsid w:val="00AB2BD2"/>
    <w:rsid w:val="00AC00BF"/>
    <w:rsid w:val="00AC3CF9"/>
    <w:rsid w:val="00AF087E"/>
    <w:rsid w:val="00AF22E8"/>
    <w:rsid w:val="00B022CC"/>
    <w:rsid w:val="00B30F1B"/>
    <w:rsid w:val="00B40FC5"/>
    <w:rsid w:val="00B707F8"/>
    <w:rsid w:val="00B97C60"/>
    <w:rsid w:val="00BA34EA"/>
    <w:rsid w:val="00BE6E7C"/>
    <w:rsid w:val="00C81A4B"/>
    <w:rsid w:val="00D048DB"/>
    <w:rsid w:val="00D27323"/>
    <w:rsid w:val="00D55038"/>
    <w:rsid w:val="00D9309A"/>
    <w:rsid w:val="00D93364"/>
    <w:rsid w:val="00DA5B6E"/>
    <w:rsid w:val="00DD75D7"/>
    <w:rsid w:val="00E23EBA"/>
    <w:rsid w:val="00E65213"/>
    <w:rsid w:val="00E663DB"/>
    <w:rsid w:val="00E82BD3"/>
    <w:rsid w:val="00EF66A5"/>
    <w:rsid w:val="00F31C07"/>
    <w:rsid w:val="00F402FB"/>
    <w:rsid w:val="00F52B9E"/>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C7E13"/>
  <w15:docId w15:val="{4F50F0A2-440E-4578-A206-D785A5AF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629"/>
    <w:pPr>
      <w:ind w:left="720"/>
      <w:contextualSpacing/>
    </w:pPr>
  </w:style>
  <w:style w:type="paragraph" w:styleId="BalloonText">
    <w:name w:val="Balloon Text"/>
    <w:basedOn w:val="Normal"/>
    <w:link w:val="BalloonTextChar"/>
    <w:uiPriority w:val="99"/>
    <w:semiHidden/>
    <w:rsid w:val="000F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629"/>
    <w:rPr>
      <w:rFonts w:ascii="Tahoma" w:hAnsi="Tahoma" w:cs="Tahoma"/>
      <w:sz w:val="16"/>
      <w:szCs w:val="16"/>
    </w:rPr>
  </w:style>
  <w:style w:type="paragraph" w:styleId="NormalWeb">
    <w:name w:val="Normal (Web)"/>
    <w:basedOn w:val="Normal"/>
    <w:uiPriority w:val="99"/>
    <w:unhideWhenUsed/>
    <w:rsid w:val="00F31C07"/>
    <w:rPr>
      <w:rFonts w:ascii="Times New Roman" w:hAnsi="Times New Roman"/>
      <w:sz w:val="24"/>
      <w:szCs w:val="24"/>
    </w:rPr>
  </w:style>
  <w:style w:type="character" w:styleId="Hyperlink">
    <w:name w:val="Hyperlink"/>
    <w:basedOn w:val="DefaultParagraphFont"/>
    <w:uiPriority w:val="99"/>
    <w:unhideWhenUsed/>
    <w:rsid w:val="00F31C07"/>
    <w:rPr>
      <w:color w:val="0000FF"/>
      <w:u w:val="single"/>
    </w:rPr>
  </w:style>
  <w:style w:type="character" w:styleId="CommentReference">
    <w:name w:val="annotation reference"/>
    <w:basedOn w:val="DefaultParagraphFont"/>
    <w:uiPriority w:val="99"/>
    <w:semiHidden/>
    <w:unhideWhenUsed/>
    <w:rsid w:val="00FB46CF"/>
    <w:rPr>
      <w:sz w:val="16"/>
      <w:szCs w:val="16"/>
    </w:rPr>
  </w:style>
  <w:style w:type="paragraph" w:styleId="CommentText">
    <w:name w:val="annotation text"/>
    <w:basedOn w:val="Normal"/>
    <w:link w:val="CommentTextChar"/>
    <w:uiPriority w:val="99"/>
    <w:semiHidden/>
    <w:unhideWhenUsed/>
    <w:rsid w:val="00FB46CF"/>
    <w:pPr>
      <w:spacing w:line="240" w:lineRule="auto"/>
    </w:pPr>
    <w:rPr>
      <w:sz w:val="20"/>
      <w:szCs w:val="20"/>
    </w:rPr>
  </w:style>
  <w:style w:type="character" w:customStyle="1" w:styleId="CommentTextChar">
    <w:name w:val="Comment Text Char"/>
    <w:basedOn w:val="DefaultParagraphFont"/>
    <w:link w:val="CommentText"/>
    <w:uiPriority w:val="99"/>
    <w:semiHidden/>
    <w:rsid w:val="00FB46CF"/>
    <w:rPr>
      <w:sz w:val="20"/>
      <w:szCs w:val="20"/>
    </w:rPr>
  </w:style>
  <w:style w:type="paragraph" w:styleId="CommentSubject">
    <w:name w:val="annotation subject"/>
    <w:basedOn w:val="CommentText"/>
    <w:next w:val="CommentText"/>
    <w:link w:val="CommentSubjectChar"/>
    <w:uiPriority w:val="99"/>
    <w:semiHidden/>
    <w:unhideWhenUsed/>
    <w:rsid w:val="00FB46CF"/>
    <w:rPr>
      <w:b/>
      <w:bCs/>
    </w:rPr>
  </w:style>
  <w:style w:type="character" w:customStyle="1" w:styleId="CommentSubjectChar">
    <w:name w:val="Comment Subject Char"/>
    <w:basedOn w:val="CommentTextChar"/>
    <w:link w:val="CommentSubject"/>
    <w:uiPriority w:val="99"/>
    <w:semiHidden/>
    <w:rsid w:val="00FB46CF"/>
    <w:rPr>
      <w:b/>
      <w:bCs/>
      <w:sz w:val="20"/>
      <w:szCs w:val="20"/>
    </w:rPr>
  </w:style>
  <w:style w:type="table" w:customStyle="1" w:styleId="TableGrid1">
    <w:name w:val="Table Grid1"/>
    <w:basedOn w:val="TableNormal"/>
    <w:next w:val="TableGrid"/>
    <w:uiPriority w:val="39"/>
    <w:rsid w:val="00E82BD3"/>
    <w:rPr>
      <w:rFonts w:ascii="Arial" w:eastAsia="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E82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7017">
      <w:bodyDiv w:val="1"/>
      <w:marLeft w:val="0"/>
      <w:marRight w:val="0"/>
      <w:marTop w:val="0"/>
      <w:marBottom w:val="0"/>
      <w:divBdr>
        <w:top w:val="none" w:sz="0" w:space="0" w:color="auto"/>
        <w:left w:val="none" w:sz="0" w:space="0" w:color="auto"/>
        <w:bottom w:val="none" w:sz="0" w:space="0" w:color="auto"/>
        <w:right w:val="none" w:sz="0" w:space="0" w:color="auto"/>
      </w:divBdr>
      <w:divsChild>
        <w:div w:id="923493942">
          <w:marLeft w:val="0"/>
          <w:marRight w:val="0"/>
          <w:marTop w:val="0"/>
          <w:marBottom w:val="0"/>
          <w:divBdr>
            <w:top w:val="none" w:sz="0" w:space="0" w:color="auto"/>
            <w:left w:val="none" w:sz="0" w:space="0" w:color="auto"/>
            <w:bottom w:val="none" w:sz="0" w:space="0" w:color="auto"/>
            <w:right w:val="none" w:sz="0" w:space="0" w:color="auto"/>
          </w:divBdr>
        </w:div>
        <w:div w:id="1069155439">
          <w:marLeft w:val="0"/>
          <w:marRight w:val="0"/>
          <w:marTop w:val="0"/>
          <w:marBottom w:val="0"/>
          <w:divBdr>
            <w:top w:val="none" w:sz="0" w:space="0" w:color="auto"/>
            <w:left w:val="none" w:sz="0" w:space="0" w:color="auto"/>
            <w:bottom w:val="none" w:sz="0" w:space="0" w:color="auto"/>
            <w:right w:val="none" w:sz="0" w:space="0" w:color="auto"/>
          </w:divBdr>
        </w:div>
        <w:div w:id="317735506">
          <w:marLeft w:val="0"/>
          <w:marRight w:val="0"/>
          <w:marTop w:val="0"/>
          <w:marBottom w:val="0"/>
          <w:divBdr>
            <w:top w:val="none" w:sz="0" w:space="0" w:color="auto"/>
            <w:left w:val="none" w:sz="0" w:space="0" w:color="auto"/>
            <w:bottom w:val="none" w:sz="0" w:space="0" w:color="auto"/>
            <w:right w:val="none" w:sz="0" w:space="0" w:color="auto"/>
          </w:divBdr>
        </w:div>
        <w:div w:id="1578246256">
          <w:marLeft w:val="0"/>
          <w:marRight w:val="0"/>
          <w:marTop w:val="0"/>
          <w:marBottom w:val="0"/>
          <w:divBdr>
            <w:top w:val="none" w:sz="0" w:space="0" w:color="auto"/>
            <w:left w:val="none" w:sz="0" w:space="0" w:color="auto"/>
            <w:bottom w:val="none" w:sz="0" w:space="0" w:color="auto"/>
            <w:right w:val="none" w:sz="0" w:space="0" w:color="auto"/>
          </w:divBdr>
        </w:div>
        <w:div w:id="1882743487">
          <w:marLeft w:val="0"/>
          <w:marRight w:val="0"/>
          <w:marTop w:val="0"/>
          <w:marBottom w:val="0"/>
          <w:divBdr>
            <w:top w:val="none" w:sz="0" w:space="0" w:color="auto"/>
            <w:left w:val="none" w:sz="0" w:space="0" w:color="auto"/>
            <w:bottom w:val="none" w:sz="0" w:space="0" w:color="auto"/>
            <w:right w:val="none" w:sz="0" w:space="0" w:color="auto"/>
          </w:divBdr>
        </w:div>
        <w:div w:id="1883859116">
          <w:marLeft w:val="0"/>
          <w:marRight w:val="0"/>
          <w:marTop w:val="0"/>
          <w:marBottom w:val="0"/>
          <w:divBdr>
            <w:top w:val="none" w:sz="0" w:space="0" w:color="auto"/>
            <w:left w:val="none" w:sz="0" w:space="0" w:color="auto"/>
            <w:bottom w:val="none" w:sz="0" w:space="0" w:color="auto"/>
            <w:right w:val="none" w:sz="0" w:space="0" w:color="auto"/>
          </w:divBdr>
        </w:div>
        <w:div w:id="833955241">
          <w:marLeft w:val="0"/>
          <w:marRight w:val="0"/>
          <w:marTop w:val="0"/>
          <w:marBottom w:val="0"/>
          <w:divBdr>
            <w:top w:val="none" w:sz="0" w:space="0" w:color="auto"/>
            <w:left w:val="none" w:sz="0" w:space="0" w:color="auto"/>
            <w:bottom w:val="none" w:sz="0" w:space="0" w:color="auto"/>
            <w:right w:val="none" w:sz="0" w:space="0" w:color="auto"/>
          </w:divBdr>
        </w:div>
        <w:div w:id="1271399967">
          <w:marLeft w:val="0"/>
          <w:marRight w:val="0"/>
          <w:marTop w:val="0"/>
          <w:marBottom w:val="0"/>
          <w:divBdr>
            <w:top w:val="none" w:sz="0" w:space="0" w:color="auto"/>
            <w:left w:val="none" w:sz="0" w:space="0" w:color="auto"/>
            <w:bottom w:val="none" w:sz="0" w:space="0" w:color="auto"/>
            <w:right w:val="none" w:sz="0" w:space="0" w:color="auto"/>
          </w:divBdr>
        </w:div>
        <w:div w:id="1664159188">
          <w:marLeft w:val="0"/>
          <w:marRight w:val="0"/>
          <w:marTop w:val="0"/>
          <w:marBottom w:val="0"/>
          <w:divBdr>
            <w:top w:val="none" w:sz="0" w:space="0" w:color="auto"/>
            <w:left w:val="none" w:sz="0" w:space="0" w:color="auto"/>
            <w:bottom w:val="none" w:sz="0" w:space="0" w:color="auto"/>
            <w:right w:val="none" w:sz="0" w:space="0" w:color="auto"/>
          </w:divBdr>
        </w:div>
        <w:div w:id="36318666">
          <w:marLeft w:val="0"/>
          <w:marRight w:val="0"/>
          <w:marTop w:val="0"/>
          <w:marBottom w:val="0"/>
          <w:divBdr>
            <w:top w:val="none" w:sz="0" w:space="0" w:color="auto"/>
            <w:left w:val="none" w:sz="0" w:space="0" w:color="auto"/>
            <w:bottom w:val="none" w:sz="0" w:space="0" w:color="auto"/>
            <w:right w:val="none" w:sz="0" w:space="0" w:color="auto"/>
          </w:divBdr>
        </w:div>
        <w:div w:id="813596479">
          <w:marLeft w:val="0"/>
          <w:marRight w:val="0"/>
          <w:marTop w:val="0"/>
          <w:marBottom w:val="0"/>
          <w:divBdr>
            <w:top w:val="none" w:sz="0" w:space="0" w:color="auto"/>
            <w:left w:val="none" w:sz="0" w:space="0" w:color="auto"/>
            <w:bottom w:val="none" w:sz="0" w:space="0" w:color="auto"/>
            <w:right w:val="none" w:sz="0" w:space="0" w:color="auto"/>
          </w:divBdr>
        </w:div>
        <w:div w:id="1223249980">
          <w:marLeft w:val="0"/>
          <w:marRight w:val="0"/>
          <w:marTop w:val="0"/>
          <w:marBottom w:val="0"/>
          <w:divBdr>
            <w:top w:val="none" w:sz="0" w:space="0" w:color="auto"/>
            <w:left w:val="none" w:sz="0" w:space="0" w:color="auto"/>
            <w:bottom w:val="none" w:sz="0" w:space="0" w:color="auto"/>
            <w:right w:val="none" w:sz="0" w:space="0" w:color="auto"/>
          </w:divBdr>
        </w:div>
      </w:divsChild>
    </w:div>
    <w:div w:id="853571909">
      <w:bodyDiv w:val="1"/>
      <w:marLeft w:val="0"/>
      <w:marRight w:val="0"/>
      <w:marTop w:val="0"/>
      <w:marBottom w:val="0"/>
      <w:divBdr>
        <w:top w:val="none" w:sz="0" w:space="0" w:color="auto"/>
        <w:left w:val="none" w:sz="0" w:space="0" w:color="auto"/>
        <w:bottom w:val="none" w:sz="0" w:space="0" w:color="auto"/>
        <w:right w:val="none" w:sz="0" w:space="0" w:color="auto"/>
      </w:divBdr>
      <w:divsChild>
        <w:div w:id="1444838991">
          <w:marLeft w:val="0"/>
          <w:marRight w:val="0"/>
          <w:marTop w:val="0"/>
          <w:marBottom w:val="0"/>
          <w:divBdr>
            <w:top w:val="none" w:sz="0" w:space="0" w:color="auto"/>
            <w:left w:val="none" w:sz="0" w:space="0" w:color="auto"/>
            <w:bottom w:val="none" w:sz="0" w:space="0" w:color="auto"/>
            <w:right w:val="none" w:sz="0" w:space="0" w:color="auto"/>
          </w:divBdr>
          <w:divsChild>
            <w:div w:id="1251740459">
              <w:marLeft w:val="0"/>
              <w:marRight w:val="0"/>
              <w:marTop w:val="0"/>
              <w:marBottom w:val="0"/>
              <w:divBdr>
                <w:top w:val="none" w:sz="0" w:space="0" w:color="auto"/>
                <w:left w:val="none" w:sz="0" w:space="0" w:color="auto"/>
                <w:bottom w:val="none" w:sz="0" w:space="0" w:color="auto"/>
                <w:right w:val="none" w:sz="0" w:space="0" w:color="auto"/>
              </w:divBdr>
            </w:div>
            <w:div w:id="216010819">
              <w:marLeft w:val="0"/>
              <w:marRight w:val="0"/>
              <w:marTop w:val="0"/>
              <w:marBottom w:val="0"/>
              <w:divBdr>
                <w:top w:val="none" w:sz="0" w:space="0" w:color="auto"/>
                <w:left w:val="none" w:sz="0" w:space="0" w:color="auto"/>
                <w:bottom w:val="none" w:sz="0" w:space="0" w:color="auto"/>
                <w:right w:val="none" w:sz="0" w:space="0" w:color="auto"/>
              </w:divBdr>
            </w:div>
            <w:div w:id="1746610169">
              <w:marLeft w:val="0"/>
              <w:marRight w:val="0"/>
              <w:marTop w:val="0"/>
              <w:marBottom w:val="0"/>
              <w:divBdr>
                <w:top w:val="none" w:sz="0" w:space="0" w:color="auto"/>
                <w:left w:val="none" w:sz="0" w:space="0" w:color="auto"/>
                <w:bottom w:val="none" w:sz="0" w:space="0" w:color="auto"/>
                <w:right w:val="none" w:sz="0" w:space="0" w:color="auto"/>
              </w:divBdr>
            </w:div>
            <w:div w:id="315452413">
              <w:marLeft w:val="0"/>
              <w:marRight w:val="0"/>
              <w:marTop w:val="0"/>
              <w:marBottom w:val="0"/>
              <w:divBdr>
                <w:top w:val="none" w:sz="0" w:space="0" w:color="auto"/>
                <w:left w:val="none" w:sz="0" w:space="0" w:color="auto"/>
                <w:bottom w:val="none" w:sz="0" w:space="0" w:color="auto"/>
                <w:right w:val="none" w:sz="0" w:space="0" w:color="auto"/>
              </w:divBdr>
            </w:div>
            <w:div w:id="1954750275">
              <w:marLeft w:val="0"/>
              <w:marRight w:val="0"/>
              <w:marTop w:val="0"/>
              <w:marBottom w:val="0"/>
              <w:divBdr>
                <w:top w:val="none" w:sz="0" w:space="0" w:color="auto"/>
                <w:left w:val="none" w:sz="0" w:space="0" w:color="auto"/>
                <w:bottom w:val="none" w:sz="0" w:space="0" w:color="auto"/>
                <w:right w:val="none" w:sz="0" w:space="0" w:color="auto"/>
              </w:divBdr>
            </w:div>
            <w:div w:id="1753694622">
              <w:marLeft w:val="0"/>
              <w:marRight w:val="0"/>
              <w:marTop w:val="0"/>
              <w:marBottom w:val="0"/>
              <w:divBdr>
                <w:top w:val="none" w:sz="0" w:space="0" w:color="auto"/>
                <w:left w:val="none" w:sz="0" w:space="0" w:color="auto"/>
                <w:bottom w:val="none" w:sz="0" w:space="0" w:color="auto"/>
                <w:right w:val="none" w:sz="0" w:space="0" w:color="auto"/>
              </w:divBdr>
            </w:div>
            <w:div w:id="1608542820">
              <w:marLeft w:val="0"/>
              <w:marRight w:val="0"/>
              <w:marTop w:val="0"/>
              <w:marBottom w:val="0"/>
              <w:divBdr>
                <w:top w:val="none" w:sz="0" w:space="0" w:color="auto"/>
                <w:left w:val="none" w:sz="0" w:space="0" w:color="auto"/>
                <w:bottom w:val="none" w:sz="0" w:space="0" w:color="auto"/>
                <w:right w:val="none" w:sz="0" w:space="0" w:color="auto"/>
              </w:divBdr>
            </w:div>
            <w:div w:id="397049793">
              <w:marLeft w:val="0"/>
              <w:marRight w:val="0"/>
              <w:marTop w:val="0"/>
              <w:marBottom w:val="0"/>
              <w:divBdr>
                <w:top w:val="none" w:sz="0" w:space="0" w:color="auto"/>
                <w:left w:val="none" w:sz="0" w:space="0" w:color="auto"/>
                <w:bottom w:val="none" w:sz="0" w:space="0" w:color="auto"/>
                <w:right w:val="none" w:sz="0" w:space="0" w:color="auto"/>
              </w:divBdr>
            </w:div>
            <w:div w:id="937370108">
              <w:marLeft w:val="0"/>
              <w:marRight w:val="0"/>
              <w:marTop w:val="0"/>
              <w:marBottom w:val="0"/>
              <w:divBdr>
                <w:top w:val="none" w:sz="0" w:space="0" w:color="auto"/>
                <w:left w:val="none" w:sz="0" w:space="0" w:color="auto"/>
                <w:bottom w:val="none" w:sz="0" w:space="0" w:color="auto"/>
                <w:right w:val="none" w:sz="0" w:space="0" w:color="auto"/>
              </w:divBdr>
            </w:div>
            <w:div w:id="1610317179">
              <w:marLeft w:val="0"/>
              <w:marRight w:val="0"/>
              <w:marTop w:val="0"/>
              <w:marBottom w:val="0"/>
              <w:divBdr>
                <w:top w:val="none" w:sz="0" w:space="0" w:color="auto"/>
                <w:left w:val="none" w:sz="0" w:space="0" w:color="auto"/>
                <w:bottom w:val="none" w:sz="0" w:space="0" w:color="auto"/>
                <w:right w:val="none" w:sz="0" w:space="0" w:color="auto"/>
              </w:divBdr>
            </w:div>
            <w:div w:id="221840833">
              <w:marLeft w:val="0"/>
              <w:marRight w:val="0"/>
              <w:marTop w:val="0"/>
              <w:marBottom w:val="0"/>
              <w:divBdr>
                <w:top w:val="none" w:sz="0" w:space="0" w:color="auto"/>
                <w:left w:val="none" w:sz="0" w:space="0" w:color="auto"/>
                <w:bottom w:val="none" w:sz="0" w:space="0" w:color="auto"/>
                <w:right w:val="none" w:sz="0" w:space="0" w:color="auto"/>
              </w:divBdr>
            </w:div>
            <w:div w:id="10023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972">
      <w:bodyDiv w:val="1"/>
      <w:marLeft w:val="0"/>
      <w:marRight w:val="0"/>
      <w:marTop w:val="0"/>
      <w:marBottom w:val="0"/>
      <w:divBdr>
        <w:top w:val="none" w:sz="0" w:space="0" w:color="auto"/>
        <w:left w:val="none" w:sz="0" w:space="0" w:color="auto"/>
        <w:bottom w:val="none" w:sz="0" w:space="0" w:color="auto"/>
        <w:right w:val="none" w:sz="0" w:space="0" w:color="auto"/>
      </w:divBdr>
      <w:divsChild>
        <w:div w:id="466240430">
          <w:marLeft w:val="0"/>
          <w:marRight w:val="0"/>
          <w:marTop w:val="0"/>
          <w:marBottom w:val="0"/>
          <w:divBdr>
            <w:top w:val="none" w:sz="0" w:space="0" w:color="auto"/>
            <w:left w:val="none" w:sz="0" w:space="0" w:color="auto"/>
            <w:bottom w:val="none" w:sz="0" w:space="0" w:color="auto"/>
            <w:right w:val="none" w:sz="0" w:space="0" w:color="auto"/>
          </w:divBdr>
          <w:divsChild>
            <w:div w:id="711734050">
              <w:marLeft w:val="0"/>
              <w:marRight w:val="0"/>
              <w:marTop w:val="0"/>
              <w:marBottom w:val="0"/>
              <w:divBdr>
                <w:top w:val="none" w:sz="0" w:space="0" w:color="auto"/>
                <w:left w:val="none" w:sz="0" w:space="0" w:color="auto"/>
                <w:bottom w:val="none" w:sz="0" w:space="0" w:color="auto"/>
                <w:right w:val="none" w:sz="0" w:space="0" w:color="auto"/>
              </w:divBdr>
            </w:div>
            <w:div w:id="1109622423">
              <w:marLeft w:val="0"/>
              <w:marRight w:val="0"/>
              <w:marTop w:val="0"/>
              <w:marBottom w:val="0"/>
              <w:divBdr>
                <w:top w:val="none" w:sz="0" w:space="0" w:color="auto"/>
                <w:left w:val="none" w:sz="0" w:space="0" w:color="auto"/>
                <w:bottom w:val="none" w:sz="0" w:space="0" w:color="auto"/>
                <w:right w:val="none" w:sz="0" w:space="0" w:color="auto"/>
              </w:divBdr>
            </w:div>
            <w:div w:id="170609810">
              <w:marLeft w:val="0"/>
              <w:marRight w:val="0"/>
              <w:marTop w:val="0"/>
              <w:marBottom w:val="0"/>
              <w:divBdr>
                <w:top w:val="none" w:sz="0" w:space="0" w:color="auto"/>
                <w:left w:val="none" w:sz="0" w:space="0" w:color="auto"/>
                <w:bottom w:val="none" w:sz="0" w:space="0" w:color="auto"/>
                <w:right w:val="none" w:sz="0" w:space="0" w:color="auto"/>
              </w:divBdr>
            </w:div>
            <w:div w:id="750278308">
              <w:marLeft w:val="0"/>
              <w:marRight w:val="0"/>
              <w:marTop w:val="0"/>
              <w:marBottom w:val="0"/>
              <w:divBdr>
                <w:top w:val="none" w:sz="0" w:space="0" w:color="auto"/>
                <w:left w:val="none" w:sz="0" w:space="0" w:color="auto"/>
                <w:bottom w:val="none" w:sz="0" w:space="0" w:color="auto"/>
                <w:right w:val="none" w:sz="0" w:space="0" w:color="auto"/>
              </w:divBdr>
            </w:div>
            <w:div w:id="21399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8855">
      <w:bodyDiv w:val="1"/>
      <w:marLeft w:val="0"/>
      <w:marRight w:val="0"/>
      <w:marTop w:val="0"/>
      <w:marBottom w:val="0"/>
      <w:divBdr>
        <w:top w:val="none" w:sz="0" w:space="0" w:color="auto"/>
        <w:left w:val="none" w:sz="0" w:space="0" w:color="auto"/>
        <w:bottom w:val="none" w:sz="0" w:space="0" w:color="auto"/>
        <w:right w:val="none" w:sz="0" w:space="0" w:color="auto"/>
      </w:divBdr>
      <w:divsChild>
        <w:div w:id="804471379">
          <w:marLeft w:val="0"/>
          <w:marRight w:val="0"/>
          <w:marTop w:val="0"/>
          <w:marBottom w:val="0"/>
          <w:divBdr>
            <w:top w:val="none" w:sz="0" w:space="0" w:color="auto"/>
            <w:left w:val="none" w:sz="0" w:space="0" w:color="auto"/>
            <w:bottom w:val="none" w:sz="0" w:space="0" w:color="auto"/>
            <w:right w:val="none" w:sz="0" w:space="0" w:color="auto"/>
          </w:divBdr>
          <w:divsChild>
            <w:div w:id="2101635174">
              <w:marLeft w:val="0"/>
              <w:marRight w:val="0"/>
              <w:marTop w:val="0"/>
              <w:marBottom w:val="0"/>
              <w:divBdr>
                <w:top w:val="none" w:sz="0" w:space="0" w:color="auto"/>
                <w:left w:val="none" w:sz="0" w:space="0" w:color="auto"/>
                <w:bottom w:val="none" w:sz="0" w:space="0" w:color="auto"/>
                <w:right w:val="none" w:sz="0" w:space="0" w:color="auto"/>
              </w:divBdr>
            </w:div>
            <w:div w:id="765492718">
              <w:marLeft w:val="0"/>
              <w:marRight w:val="0"/>
              <w:marTop w:val="0"/>
              <w:marBottom w:val="0"/>
              <w:divBdr>
                <w:top w:val="none" w:sz="0" w:space="0" w:color="auto"/>
                <w:left w:val="none" w:sz="0" w:space="0" w:color="auto"/>
                <w:bottom w:val="none" w:sz="0" w:space="0" w:color="auto"/>
                <w:right w:val="none" w:sz="0" w:space="0" w:color="auto"/>
              </w:divBdr>
            </w:div>
            <w:div w:id="936014758">
              <w:marLeft w:val="0"/>
              <w:marRight w:val="0"/>
              <w:marTop w:val="0"/>
              <w:marBottom w:val="0"/>
              <w:divBdr>
                <w:top w:val="none" w:sz="0" w:space="0" w:color="auto"/>
                <w:left w:val="none" w:sz="0" w:space="0" w:color="auto"/>
                <w:bottom w:val="none" w:sz="0" w:space="0" w:color="auto"/>
                <w:right w:val="none" w:sz="0" w:space="0" w:color="auto"/>
              </w:divBdr>
            </w:div>
            <w:div w:id="1618289348">
              <w:marLeft w:val="0"/>
              <w:marRight w:val="0"/>
              <w:marTop w:val="0"/>
              <w:marBottom w:val="0"/>
              <w:divBdr>
                <w:top w:val="none" w:sz="0" w:space="0" w:color="auto"/>
                <w:left w:val="none" w:sz="0" w:space="0" w:color="auto"/>
                <w:bottom w:val="none" w:sz="0" w:space="0" w:color="auto"/>
                <w:right w:val="none" w:sz="0" w:space="0" w:color="auto"/>
              </w:divBdr>
            </w:div>
            <w:div w:id="972322677">
              <w:marLeft w:val="0"/>
              <w:marRight w:val="0"/>
              <w:marTop w:val="0"/>
              <w:marBottom w:val="0"/>
              <w:divBdr>
                <w:top w:val="none" w:sz="0" w:space="0" w:color="auto"/>
                <w:left w:val="none" w:sz="0" w:space="0" w:color="auto"/>
                <w:bottom w:val="none" w:sz="0" w:space="0" w:color="auto"/>
                <w:right w:val="none" w:sz="0" w:space="0" w:color="auto"/>
              </w:divBdr>
            </w:div>
            <w:div w:id="2126921556">
              <w:marLeft w:val="0"/>
              <w:marRight w:val="0"/>
              <w:marTop w:val="0"/>
              <w:marBottom w:val="0"/>
              <w:divBdr>
                <w:top w:val="none" w:sz="0" w:space="0" w:color="auto"/>
                <w:left w:val="none" w:sz="0" w:space="0" w:color="auto"/>
                <w:bottom w:val="none" w:sz="0" w:space="0" w:color="auto"/>
                <w:right w:val="none" w:sz="0" w:space="0" w:color="auto"/>
              </w:divBdr>
            </w:div>
            <w:div w:id="482281635">
              <w:marLeft w:val="0"/>
              <w:marRight w:val="0"/>
              <w:marTop w:val="0"/>
              <w:marBottom w:val="0"/>
              <w:divBdr>
                <w:top w:val="none" w:sz="0" w:space="0" w:color="auto"/>
                <w:left w:val="none" w:sz="0" w:space="0" w:color="auto"/>
                <w:bottom w:val="none" w:sz="0" w:space="0" w:color="auto"/>
                <w:right w:val="none" w:sz="0" w:space="0" w:color="auto"/>
              </w:divBdr>
            </w:div>
            <w:div w:id="1458790796">
              <w:marLeft w:val="0"/>
              <w:marRight w:val="0"/>
              <w:marTop w:val="0"/>
              <w:marBottom w:val="0"/>
              <w:divBdr>
                <w:top w:val="none" w:sz="0" w:space="0" w:color="auto"/>
                <w:left w:val="none" w:sz="0" w:space="0" w:color="auto"/>
                <w:bottom w:val="none" w:sz="0" w:space="0" w:color="auto"/>
                <w:right w:val="none" w:sz="0" w:space="0" w:color="auto"/>
              </w:divBdr>
            </w:div>
            <w:div w:id="1827891282">
              <w:marLeft w:val="0"/>
              <w:marRight w:val="0"/>
              <w:marTop w:val="0"/>
              <w:marBottom w:val="0"/>
              <w:divBdr>
                <w:top w:val="none" w:sz="0" w:space="0" w:color="auto"/>
                <w:left w:val="none" w:sz="0" w:space="0" w:color="auto"/>
                <w:bottom w:val="none" w:sz="0" w:space="0" w:color="auto"/>
                <w:right w:val="none" w:sz="0" w:space="0" w:color="auto"/>
              </w:divBdr>
            </w:div>
            <w:div w:id="992830352">
              <w:marLeft w:val="0"/>
              <w:marRight w:val="0"/>
              <w:marTop w:val="0"/>
              <w:marBottom w:val="0"/>
              <w:divBdr>
                <w:top w:val="none" w:sz="0" w:space="0" w:color="auto"/>
                <w:left w:val="none" w:sz="0" w:space="0" w:color="auto"/>
                <w:bottom w:val="none" w:sz="0" w:space="0" w:color="auto"/>
                <w:right w:val="none" w:sz="0" w:space="0" w:color="auto"/>
              </w:divBdr>
            </w:div>
            <w:div w:id="957569987">
              <w:marLeft w:val="0"/>
              <w:marRight w:val="0"/>
              <w:marTop w:val="0"/>
              <w:marBottom w:val="0"/>
              <w:divBdr>
                <w:top w:val="none" w:sz="0" w:space="0" w:color="auto"/>
                <w:left w:val="none" w:sz="0" w:space="0" w:color="auto"/>
                <w:bottom w:val="none" w:sz="0" w:space="0" w:color="auto"/>
                <w:right w:val="none" w:sz="0" w:space="0" w:color="auto"/>
              </w:divBdr>
            </w:div>
            <w:div w:id="16972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pd.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2</cp:revision>
  <cp:lastPrinted>2014-04-15T11:44:00Z</cp:lastPrinted>
  <dcterms:created xsi:type="dcterms:W3CDTF">2014-04-15T17:43:00Z</dcterms:created>
  <dcterms:modified xsi:type="dcterms:W3CDTF">2014-04-15T17:43:00Z</dcterms:modified>
</cp:coreProperties>
</file>