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69" w:rsidRDefault="00385EB9" w:rsidP="001B461B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1132840</wp:posOffset>
            </wp:positionH>
            <wp:positionV relativeFrom="page">
              <wp:posOffset>571500</wp:posOffset>
            </wp:positionV>
            <wp:extent cx="2880360" cy="1104900"/>
            <wp:effectExtent l="0" t="0" r="0" b="0"/>
            <wp:wrapSquare wrapText="bothSides"/>
            <wp:docPr id="1" name="Picture 1" descr="C:\Users\Default User.ToshibaL500-04\Desktop\VCPD\VCPD logos\JPEG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 User.ToshibaL500-04\Desktop\VCPD\VCPD logos\JPEG72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894" w:rsidRDefault="00EB6894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B737BD" w:rsidRDefault="00B737BD" w:rsidP="001B4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5586" w:rsidRDefault="00645586" w:rsidP="00AE1B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237" w:rsidRPr="00894E8D" w:rsidRDefault="00D13D3A" w:rsidP="00125C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4E8D">
        <w:rPr>
          <w:rFonts w:ascii="Arial" w:hAnsi="Arial" w:cs="Arial"/>
          <w:b/>
          <w:sz w:val="24"/>
          <w:szCs w:val="24"/>
        </w:rPr>
        <w:t>VCPD</w:t>
      </w:r>
      <w:r w:rsidR="00FB683A" w:rsidRPr="00894E8D">
        <w:rPr>
          <w:rFonts w:ascii="Arial" w:hAnsi="Arial" w:cs="Arial"/>
          <w:b/>
          <w:sz w:val="24"/>
          <w:szCs w:val="24"/>
        </w:rPr>
        <w:t xml:space="preserve"> </w:t>
      </w:r>
      <w:r w:rsidR="00DF7A11" w:rsidRPr="00894E8D">
        <w:rPr>
          <w:rFonts w:ascii="Arial" w:hAnsi="Arial" w:cs="Arial"/>
          <w:b/>
          <w:sz w:val="24"/>
          <w:szCs w:val="24"/>
        </w:rPr>
        <w:t>GoTo</w:t>
      </w:r>
      <w:r w:rsidR="008B6237" w:rsidRPr="00894E8D">
        <w:rPr>
          <w:rFonts w:ascii="Arial" w:hAnsi="Arial" w:cs="Arial"/>
          <w:b/>
          <w:sz w:val="24"/>
          <w:szCs w:val="24"/>
        </w:rPr>
        <w:t xml:space="preserve">Webinar </w:t>
      </w:r>
    </w:p>
    <w:p w:rsidR="00AE1B44" w:rsidRPr="00894E8D" w:rsidRDefault="006D08FA" w:rsidP="00125C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4E8D">
        <w:rPr>
          <w:rFonts w:ascii="Arial" w:hAnsi="Arial" w:cs="Arial"/>
          <w:b/>
          <w:sz w:val="24"/>
          <w:szCs w:val="24"/>
        </w:rPr>
        <w:t>November 14,</w:t>
      </w:r>
      <w:r w:rsidR="00B16FA1" w:rsidRPr="00894E8D">
        <w:rPr>
          <w:rFonts w:ascii="Arial" w:hAnsi="Arial" w:cs="Arial"/>
          <w:b/>
          <w:sz w:val="24"/>
          <w:szCs w:val="24"/>
        </w:rPr>
        <w:t xml:space="preserve"> </w:t>
      </w:r>
      <w:r w:rsidR="00E76363" w:rsidRPr="00894E8D">
        <w:rPr>
          <w:rFonts w:ascii="Arial" w:hAnsi="Arial" w:cs="Arial"/>
          <w:b/>
          <w:sz w:val="24"/>
          <w:szCs w:val="24"/>
        </w:rPr>
        <w:t>2017</w:t>
      </w:r>
      <w:r w:rsidR="00AE1B44" w:rsidRPr="00894E8D">
        <w:rPr>
          <w:rFonts w:ascii="Arial" w:hAnsi="Arial" w:cs="Arial"/>
          <w:b/>
          <w:sz w:val="24"/>
          <w:szCs w:val="24"/>
        </w:rPr>
        <w:t xml:space="preserve">  </w:t>
      </w:r>
      <w:r w:rsidR="00AE1B44" w:rsidRPr="00894E8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146E2FF" wp14:editId="677F10EC">
            <wp:extent cx="211346" cy="129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46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B44" w:rsidRPr="00894E8D">
        <w:rPr>
          <w:rFonts w:ascii="Arial" w:hAnsi="Arial" w:cs="Arial"/>
          <w:b/>
          <w:sz w:val="24"/>
          <w:szCs w:val="24"/>
        </w:rPr>
        <w:t xml:space="preserve">  </w:t>
      </w:r>
      <w:r w:rsidR="00B16FA1" w:rsidRPr="00894E8D">
        <w:rPr>
          <w:rFonts w:ascii="Arial" w:hAnsi="Arial" w:cs="Arial"/>
          <w:b/>
          <w:sz w:val="24"/>
          <w:szCs w:val="24"/>
        </w:rPr>
        <w:t>2:30-4:00</w:t>
      </w:r>
    </w:p>
    <w:p w:rsidR="006E6EAC" w:rsidRPr="00894E8D" w:rsidRDefault="006E6EAC" w:rsidP="00125C7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0BC4" w:rsidRPr="00894E8D" w:rsidRDefault="00410BC4" w:rsidP="00125C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4E8D">
        <w:rPr>
          <w:rFonts w:ascii="Arial" w:hAnsi="Arial" w:cs="Arial"/>
          <w:b/>
          <w:sz w:val="24"/>
          <w:szCs w:val="24"/>
        </w:rPr>
        <w:t xml:space="preserve">MEETING SUMMARY </w:t>
      </w:r>
    </w:p>
    <w:p w:rsidR="00E11DBB" w:rsidRPr="00894E8D" w:rsidRDefault="00E11DBB" w:rsidP="00894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0BC4" w:rsidRPr="00894E8D" w:rsidRDefault="00410BC4" w:rsidP="00565337">
      <w:pPr>
        <w:spacing w:after="0"/>
        <w:rPr>
          <w:rFonts w:ascii="Arial" w:hAnsi="Arial" w:cs="Arial"/>
          <w:b/>
          <w:sz w:val="24"/>
          <w:szCs w:val="24"/>
        </w:rPr>
      </w:pPr>
      <w:r w:rsidRPr="00894E8D">
        <w:rPr>
          <w:rFonts w:ascii="Arial" w:hAnsi="Arial" w:cs="Arial"/>
          <w:b/>
          <w:sz w:val="24"/>
          <w:szCs w:val="24"/>
        </w:rPr>
        <w:t>Present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10BC4" w:rsidRPr="00894E8D" w:rsidTr="00125C7D">
        <w:trPr>
          <w:trHeight w:val="3599"/>
        </w:trPr>
        <w:tc>
          <w:tcPr>
            <w:tcW w:w="3192" w:type="dxa"/>
          </w:tcPr>
          <w:p w:rsidR="006D08FA" w:rsidRPr="00894E8D" w:rsidRDefault="006D08FA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Allen, Mark</w:t>
            </w:r>
          </w:p>
          <w:p w:rsidR="00410BC4" w:rsidRPr="00894E8D" w:rsidRDefault="00410BC4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Andrews, Kimberly</w:t>
            </w:r>
          </w:p>
          <w:p w:rsidR="00410BC4" w:rsidRPr="00894E8D" w:rsidRDefault="00410BC4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 xml:space="preserve">Armstrong, </w:t>
            </w:r>
            <w:proofErr w:type="spellStart"/>
            <w:r w:rsidRPr="00894E8D">
              <w:rPr>
                <w:rFonts w:ascii="Arial" w:hAnsi="Arial" w:cs="Arial"/>
                <w:sz w:val="24"/>
                <w:szCs w:val="24"/>
              </w:rPr>
              <w:t>Tatanishia</w:t>
            </w:r>
            <w:proofErr w:type="spellEnd"/>
          </w:p>
          <w:p w:rsidR="006D08FA" w:rsidRPr="00894E8D" w:rsidRDefault="006D08FA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Case, Jennifer</w:t>
            </w:r>
          </w:p>
          <w:p w:rsidR="00410BC4" w:rsidRPr="00894E8D" w:rsidRDefault="00410BC4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Cook, Cathy</w:t>
            </w:r>
          </w:p>
          <w:p w:rsidR="00410BC4" w:rsidRPr="00894E8D" w:rsidRDefault="00410BC4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Edman, Tracey</w:t>
            </w:r>
          </w:p>
          <w:p w:rsidR="006D08FA" w:rsidRPr="00894E8D" w:rsidRDefault="006D08FA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Flores, Selina</w:t>
            </w:r>
          </w:p>
          <w:p w:rsidR="00410BC4" w:rsidRPr="00894E8D" w:rsidRDefault="00410BC4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Geller, Sue</w:t>
            </w:r>
          </w:p>
          <w:p w:rsidR="00410BC4" w:rsidRPr="00894E8D" w:rsidRDefault="00410BC4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Gillikin, Kathy</w:t>
            </w:r>
          </w:p>
          <w:p w:rsidR="00E11DBB" w:rsidRPr="00894E8D" w:rsidRDefault="00E11DBB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Gregory, Kim</w:t>
            </w:r>
          </w:p>
          <w:p w:rsidR="006D08FA" w:rsidRPr="00894E8D" w:rsidRDefault="006D08FA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Harvey, Jaye</w:t>
            </w:r>
          </w:p>
          <w:p w:rsidR="00E11DBB" w:rsidRPr="00894E8D" w:rsidRDefault="00E11DBB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10BC4" w:rsidRPr="00894E8D" w:rsidRDefault="00410BC4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Hendricks, Dawn</w:t>
            </w:r>
          </w:p>
          <w:p w:rsidR="006D08FA" w:rsidRPr="00894E8D" w:rsidRDefault="006D08FA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Houck, Pam</w:t>
            </w:r>
          </w:p>
          <w:p w:rsidR="00410BC4" w:rsidRPr="00894E8D" w:rsidRDefault="00410BC4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Ingram, Kristen</w:t>
            </w:r>
          </w:p>
          <w:p w:rsidR="00410BC4" w:rsidRPr="00894E8D" w:rsidRDefault="00410BC4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Jackson, Sakina</w:t>
            </w:r>
          </w:p>
          <w:p w:rsidR="00410BC4" w:rsidRPr="00894E8D" w:rsidRDefault="00410BC4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 xml:space="preserve">Kern, Cindy </w:t>
            </w:r>
          </w:p>
          <w:p w:rsidR="00410BC4" w:rsidRPr="00894E8D" w:rsidRDefault="00410BC4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4E8D">
              <w:rPr>
                <w:rFonts w:ascii="Arial" w:hAnsi="Arial" w:cs="Arial"/>
                <w:sz w:val="24"/>
                <w:szCs w:val="24"/>
              </w:rPr>
              <w:t>Kolodzinski</w:t>
            </w:r>
            <w:proofErr w:type="spellEnd"/>
            <w:r w:rsidRPr="00894E8D">
              <w:rPr>
                <w:rFonts w:ascii="Arial" w:hAnsi="Arial" w:cs="Arial"/>
                <w:sz w:val="24"/>
                <w:szCs w:val="24"/>
              </w:rPr>
              <w:t>, Clarissa</w:t>
            </w:r>
          </w:p>
          <w:p w:rsidR="006D08FA" w:rsidRPr="00894E8D" w:rsidRDefault="006D08FA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Lawson, Aleta</w:t>
            </w:r>
          </w:p>
          <w:p w:rsidR="00410BC4" w:rsidRPr="00894E8D" w:rsidRDefault="00410BC4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Meyers, Kris</w:t>
            </w:r>
          </w:p>
          <w:p w:rsidR="00410BC4" w:rsidRPr="00894E8D" w:rsidRDefault="00410BC4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Owen, Janet</w:t>
            </w:r>
          </w:p>
          <w:p w:rsidR="006D08FA" w:rsidRPr="00894E8D" w:rsidRDefault="006D08FA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4E8D">
              <w:rPr>
                <w:rFonts w:ascii="Arial" w:hAnsi="Arial" w:cs="Arial"/>
                <w:sz w:val="24"/>
                <w:szCs w:val="24"/>
              </w:rPr>
              <w:t>Petrowicz</w:t>
            </w:r>
            <w:proofErr w:type="spellEnd"/>
            <w:r w:rsidRPr="00894E8D">
              <w:rPr>
                <w:rFonts w:ascii="Arial" w:hAnsi="Arial" w:cs="Arial"/>
                <w:sz w:val="24"/>
                <w:szCs w:val="24"/>
              </w:rPr>
              <w:t>, Tammy</w:t>
            </w:r>
          </w:p>
          <w:p w:rsidR="006D08FA" w:rsidRPr="00894E8D" w:rsidRDefault="006D08FA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410BC4" w:rsidRPr="00894E8D" w:rsidRDefault="00410BC4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Phipps, Caren</w:t>
            </w:r>
          </w:p>
          <w:p w:rsidR="006D08FA" w:rsidRPr="00894E8D" w:rsidRDefault="006D08FA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Popp, Pat</w:t>
            </w:r>
          </w:p>
          <w:p w:rsidR="006D08FA" w:rsidRPr="00894E8D" w:rsidRDefault="006D08FA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Rakes, Susanne</w:t>
            </w:r>
          </w:p>
          <w:p w:rsidR="00410BC4" w:rsidRPr="00894E8D" w:rsidRDefault="00410BC4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Roberts, Jodi</w:t>
            </w:r>
          </w:p>
          <w:p w:rsidR="00410BC4" w:rsidRPr="00894E8D" w:rsidRDefault="00410BC4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Ruffin, Novella</w:t>
            </w:r>
          </w:p>
          <w:p w:rsidR="00410BC4" w:rsidRPr="00894E8D" w:rsidRDefault="00410BC4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Stepien, Debi</w:t>
            </w:r>
          </w:p>
          <w:p w:rsidR="006D08FA" w:rsidRPr="00894E8D" w:rsidRDefault="006D08FA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Thomason, Kim</w:t>
            </w:r>
          </w:p>
          <w:p w:rsidR="00410BC4" w:rsidRPr="00894E8D" w:rsidRDefault="00410BC4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Thompson, Katie</w:t>
            </w:r>
          </w:p>
          <w:p w:rsidR="006D08FA" w:rsidRPr="00894E8D" w:rsidRDefault="006D08FA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Wilberger, Sandy</w:t>
            </w:r>
          </w:p>
          <w:p w:rsidR="00410BC4" w:rsidRPr="00894E8D" w:rsidRDefault="00410BC4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4E8D">
              <w:rPr>
                <w:rFonts w:ascii="Arial" w:hAnsi="Arial" w:cs="Arial"/>
                <w:sz w:val="24"/>
                <w:szCs w:val="24"/>
              </w:rPr>
              <w:t>Wiley, Lynn</w:t>
            </w:r>
          </w:p>
          <w:p w:rsidR="00410BC4" w:rsidRPr="00894E8D" w:rsidRDefault="00410BC4" w:rsidP="005653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DBB" w:rsidRPr="00894E8D" w:rsidRDefault="00DC2941" w:rsidP="0056533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94E8D">
        <w:rPr>
          <w:rFonts w:ascii="Arial" w:hAnsi="Arial" w:cs="Arial"/>
          <w:b/>
          <w:sz w:val="24"/>
          <w:szCs w:val="24"/>
        </w:rPr>
        <w:t>Welcome</w:t>
      </w:r>
      <w:r w:rsidR="0009212F" w:rsidRPr="00894E8D">
        <w:rPr>
          <w:rFonts w:ascii="Arial" w:hAnsi="Arial" w:cs="Arial"/>
          <w:b/>
          <w:sz w:val="24"/>
          <w:szCs w:val="24"/>
        </w:rPr>
        <w:t xml:space="preserve"> New Members</w:t>
      </w:r>
      <w:r w:rsidR="00E11DBB" w:rsidRPr="00894E8D">
        <w:rPr>
          <w:rFonts w:ascii="Arial" w:hAnsi="Arial" w:cs="Arial"/>
          <w:b/>
          <w:sz w:val="24"/>
          <w:szCs w:val="24"/>
        </w:rPr>
        <w:t xml:space="preserve"> </w:t>
      </w:r>
    </w:p>
    <w:p w:rsidR="006D08FA" w:rsidRPr="00894E8D" w:rsidRDefault="006D08FA" w:rsidP="00565337">
      <w:pPr>
        <w:spacing w:after="0"/>
        <w:rPr>
          <w:rFonts w:ascii="Arial" w:hAnsi="Arial" w:cs="Arial"/>
          <w:sz w:val="24"/>
          <w:szCs w:val="24"/>
        </w:rPr>
      </w:pPr>
      <w:r w:rsidRPr="00894E8D">
        <w:rPr>
          <w:rFonts w:ascii="Arial" w:hAnsi="Arial" w:cs="Arial"/>
          <w:sz w:val="24"/>
          <w:szCs w:val="24"/>
        </w:rPr>
        <w:t>Welcome to Jennifer Case</w:t>
      </w:r>
      <w:r w:rsidR="008C453B">
        <w:rPr>
          <w:rFonts w:ascii="Arial" w:hAnsi="Arial" w:cs="Arial"/>
          <w:sz w:val="24"/>
          <w:szCs w:val="24"/>
        </w:rPr>
        <w:t>,</w:t>
      </w:r>
      <w:r w:rsidRPr="00894E8D">
        <w:rPr>
          <w:rFonts w:ascii="Arial" w:hAnsi="Arial" w:cs="Arial"/>
          <w:sz w:val="24"/>
          <w:szCs w:val="24"/>
        </w:rPr>
        <w:t xml:space="preserve"> </w:t>
      </w:r>
      <w:r w:rsidR="008C453B">
        <w:rPr>
          <w:rFonts w:ascii="Arial" w:hAnsi="Arial" w:cs="Arial"/>
          <w:sz w:val="24"/>
          <w:szCs w:val="24"/>
        </w:rPr>
        <w:t xml:space="preserve">our new member representing </w:t>
      </w:r>
      <w:r w:rsidRPr="00894E8D">
        <w:rPr>
          <w:rFonts w:ascii="Arial" w:hAnsi="Arial" w:cs="Arial"/>
          <w:sz w:val="24"/>
          <w:szCs w:val="24"/>
        </w:rPr>
        <w:t>Early Impact Virginia.</w:t>
      </w:r>
    </w:p>
    <w:p w:rsidR="00DC2114" w:rsidRPr="00894E8D" w:rsidRDefault="00DC2114" w:rsidP="005653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2573" w:rsidRPr="00894E8D" w:rsidRDefault="00242573" w:rsidP="0056533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94E8D">
        <w:rPr>
          <w:rFonts w:ascii="Arial" w:hAnsi="Arial" w:cs="Arial"/>
          <w:b/>
          <w:sz w:val="24"/>
          <w:szCs w:val="24"/>
        </w:rPr>
        <w:t>VCPD Higher Education Faculty Institute</w:t>
      </w:r>
    </w:p>
    <w:p w:rsidR="00836086" w:rsidRPr="002D4145" w:rsidRDefault="00836086" w:rsidP="0056533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94E8D">
        <w:rPr>
          <w:rFonts w:ascii="Arial" w:hAnsi="Arial" w:cs="Arial"/>
          <w:sz w:val="24"/>
          <w:szCs w:val="24"/>
        </w:rPr>
        <w:t xml:space="preserve">The </w:t>
      </w:r>
      <w:r w:rsidRPr="00894E8D">
        <w:rPr>
          <w:rFonts w:ascii="Arial" w:hAnsi="Arial" w:cs="Arial"/>
          <w:sz w:val="24"/>
          <w:szCs w:val="24"/>
        </w:rPr>
        <w:t xml:space="preserve">VCPD Higher Education Faculty Institute </w:t>
      </w:r>
      <w:r w:rsidRPr="00894E8D">
        <w:rPr>
          <w:rFonts w:ascii="Arial" w:hAnsi="Arial" w:cs="Arial"/>
          <w:sz w:val="24"/>
          <w:szCs w:val="24"/>
        </w:rPr>
        <w:t xml:space="preserve">was held </w:t>
      </w:r>
      <w:r w:rsidRPr="00894E8D">
        <w:rPr>
          <w:rFonts w:ascii="Arial" w:hAnsi="Arial" w:cs="Arial"/>
          <w:sz w:val="24"/>
          <w:szCs w:val="24"/>
        </w:rPr>
        <w:t>on S</w:t>
      </w:r>
      <w:r w:rsidRPr="00894E8D">
        <w:rPr>
          <w:rFonts w:ascii="Arial" w:hAnsi="Arial" w:cs="Arial"/>
          <w:sz w:val="24"/>
          <w:szCs w:val="24"/>
        </w:rPr>
        <w:t>ept</w:t>
      </w:r>
      <w:r w:rsidRPr="00894E8D">
        <w:rPr>
          <w:rFonts w:ascii="Arial" w:hAnsi="Arial" w:cs="Arial"/>
          <w:sz w:val="24"/>
          <w:szCs w:val="24"/>
        </w:rPr>
        <w:t>ember</w:t>
      </w:r>
      <w:r w:rsidRPr="00894E8D">
        <w:rPr>
          <w:rFonts w:ascii="Arial" w:hAnsi="Arial" w:cs="Arial"/>
          <w:sz w:val="24"/>
          <w:szCs w:val="24"/>
        </w:rPr>
        <w:t xml:space="preserve"> 28-29, 2017</w:t>
      </w:r>
      <w:r w:rsidRPr="00894E8D">
        <w:rPr>
          <w:rFonts w:ascii="Arial" w:hAnsi="Arial" w:cs="Arial"/>
          <w:sz w:val="24"/>
          <w:szCs w:val="24"/>
        </w:rPr>
        <w:t xml:space="preserve"> in Charlottesville. </w:t>
      </w:r>
      <w:r w:rsidRPr="00894E8D">
        <w:rPr>
          <w:rFonts w:ascii="Arial" w:hAnsi="Arial" w:cs="Arial"/>
          <w:sz w:val="24"/>
          <w:szCs w:val="24"/>
        </w:rPr>
        <w:t>A total of 41 faculty member</w:t>
      </w:r>
      <w:r w:rsidRPr="00894E8D">
        <w:rPr>
          <w:rFonts w:ascii="Arial" w:hAnsi="Arial" w:cs="Arial"/>
          <w:sz w:val="24"/>
          <w:szCs w:val="24"/>
        </w:rPr>
        <w:t>s</w:t>
      </w:r>
      <w:r w:rsidRPr="00894E8D">
        <w:rPr>
          <w:rFonts w:ascii="Arial" w:hAnsi="Arial" w:cs="Arial"/>
          <w:sz w:val="24"/>
          <w:szCs w:val="24"/>
        </w:rPr>
        <w:t xml:space="preserve"> and technical assistance providers representing 19 two</w:t>
      </w:r>
      <w:r w:rsidRPr="00894E8D">
        <w:rPr>
          <w:rFonts w:ascii="Arial" w:hAnsi="Arial" w:cs="Arial"/>
          <w:sz w:val="24"/>
          <w:szCs w:val="24"/>
        </w:rPr>
        <w:t>-</w:t>
      </w:r>
      <w:r w:rsidRPr="00894E8D">
        <w:rPr>
          <w:rFonts w:ascii="Arial" w:hAnsi="Arial" w:cs="Arial"/>
          <w:sz w:val="24"/>
          <w:szCs w:val="24"/>
        </w:rPr>
        <w:t xml:space="preserve"> and </w:t>
      </w:r>
      <w:r w:rsidRPr="00894E8D">
        <w:rPr>
          <w:rFonts w:ascii="Arial" w:hAnsi="Arial" w:cs="Arial"/>
          <w:sz w:val="24"/>
          <w:szCs w:val="24"/>
        </w:rPr>
        <w:t>four-</w:t>
      </w:r>
      <w:r w:rsidRPr="00894E8D">
        <w:rPr>
          <w:rFonts w:ascii="Arial" w:hAnsi="Arial" w:cs="Arial"/>
          <w:sz w:val="24"/>
          <w:szCs w:val="24"/>
        </w:rPr>
        <w:t xml:space="preserve">year IHEs attended. Information was shared about the </w:t>
      </w:r>
      <w:r w:rsidR="008C453B">
        <w:rPr>
          <w:rFonts w:ascii="Arial" w:hAnsi="Arial" w:cs="Arial"/>
          <w:sz w:val="24"/>
          <w:szCs w:val="24"/>
        </w:rPr>
        <w:t>S</w:t>
      </w:r>
      <w:r w:rsidRPr="00894E8D">
        <w:rPr>
          <w:rFonts w:ascii="Arial" w:hAnsi="Arial" w:cs="Arial"/>
          <w:sz w:val="24"/>
          <w:szCs w:val="24"/>
        </w:rPr>
        <w:t>chool</w:t>
      </w:r>
      <w:r w:rsidR="008C453B">
        <w:rPr>
          <w:rFonts w:ascii="Arial" w:hAnsi="Arial" w:cs="Arial"/>
          <w:sz w:val="24"/>
          <w:szCs w:val="24"/>
        </w:rPr>
        <w:t xml:space="preserve"> Readiness C</w:t>
      </w:r>
      <w:r w:rsidRPr="00894E8D">
        <w:rPr>
          <w:rFonts w:ascii="Arial" w:hAnsi="Arial" w:cs="Arial"/>
          <w:sz w:val="24"/>
          <w:szCs w:val="24"/>
        </w:rPr>
        <w:t>ommittee’s work, retention and recruitment of personnel</w:t>
      </w:r>
      <w:r w:rsidRPr="00894E8D">
        <w:rPr>
          <w:rFonts w:ascii="Arial" w:hAnsi="Arial" w:cs="Arial"/>
          <w:sz w:val="24"/>
          <w:szCs w:val="24"/>
        </w:rPr>
        <w:t xml:space="preserve">, </w:t>
      </w:r>
      <w:r w:rsidRPr="00894E8D">
        <w:rPr>
          <w:rFonts w:ascii="Arial" w:hAnsi="Arial" w:cs="Arial"/>
          <w:sz w:val="24"/>
          <w:szCs w:val="24"/>
        </w:rPr>
        <w:t xml:space="preserve">child count data, </w:t>
      </w:r>
      <w:r w:rsidRPr="00894E8D">
        <w:rPr>
          <w:rFonts w:ascii="Arial" w:hAnsi="Arial" w:cs="Arial"/>
          <w:sz w:val="24"/>
          <w:szCs w:val="24"/>
        </w:rPr>
        <w:t xml:space="preserve">Voices for Virginia’s Children, </w:t>
      </w:r>
      <w:r w:rsidRPr="00894E8D">
        <w:rPr>
          <w:rFonts w:ascii="Arial" w:hAnsi="Arial" w:cs="Arial"/>
          <w:sz w:val="24"/>
          <w:szCs w:val="24"/>
        </w:rPr>
        <w:t xml:space="preserve">and trauma </w:t>
      </w:r>
      <w:r w:rsidRPr="00894E8D">
        <w:rPr>
          <w:rFonts w:ascii="Arial" w:hAnsi="Arial" w:cs="Arial"/>
          <w:sz w:val="24"/>
          <w:szCs w:val="24"/>
        </w:rPr>
        <w:t xml:space="preserve">and resilience. </w:t>
      </w:r>
      <w:r w:rsidRPr="00894E8D">
        <w:rPr>
          <w:rFonts w:ascii="Arial" w:hAnsi="Arial" w:cs="Arial"/>
          <w:sz w:val="24"/>
          <w:szCs w:val="24"/>
        </w:rPr>
        <w:t xml:space="preserve">See the </w:t>
      </w:r>
      <w:r w:rsidRPr="002D4145">
        <w:rPr>
          <w:rFonts w:ascii="Arial" w:hAnsi="Arial" w:cs="Arial"/>
          <w:color w:val="000000" w:themeColor="text1"/>
          <w:sz w:val="24"/>
          <w:szCs w:val="24"/>
        </w:rPr>
        <w:t xml:space="preserve">attached PowerPoint with pictures and additional details. </w:t>
      </w:r>
    </w:p>
    <w:p w:rsidR="00894E8D" w:rsidRPr="00894E8D" w:rsidRDefault="00894E8D" w:rsidP="00565337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836086" w:rsidRPr="00894E8D" w:rsidRDefault="00836086" w:rsidP="00565337">
      <w:pPr>
        <w:spacing w:after="0"/>
        <w:rPr>
          <w:rFonts w:ascii="Arial" w:hAnsi="Arial" w:cs="Arial"/>
          <w:sz w:val="24"/>
          <w:szCs w:val="24"/>
        </w:rPr>
      </w:pPr>
      <w:r w:rsidRPr="00894E8D">
        <w:rPr>
          <w:rFonts w:ascii="Arial" w:hAnsi="Arial" w:cs="Arial"/>
          <w:sz w:val="24"/>
          <w:szCs w:val="24"/>
          <w:highlight w:val="yellow"/>
        </w:rPr>
        <w:t xml:space="preserve">Task: Send </w:t>
      </w:r>
      <w:r w:rsidRPr="00894E8D">
        <w:rPr>
          <w:rFonts w:ascii="Arial" w:hAnsi="Arial" w:cs="Arial"/>
          <w:sz w:val="24"/>
          <w:szCs w:val="24"/>
          <w:highlight w:val="yellow"/>
        </w:rPr>
        <w:t xml:space="preserve">a </w:t>
      </w:r>
      <w:r w:rsidRPr="00894E8D">
        <w:rPr>
          <w:rFonts w:ascii="Arial" w:hAnsi="Arial" w:cs="Arial"/>
          <w:sz w:val="24"/>
          <w:szCs w:val="24"/>
          <w:highlight w:val="yellow"/>
        </w:rPr>
        <w:t xml:space="preserve">copy of </w:t>
      </w:r>
      <w:r w:rsidRPr="00894E8D">
        <w:rPr>
          <w:rFonts w:ascii="Arial" w:hAnsi="Arial" w:cs="Arial"/>
          <w:sz w:val="24"/>
          <w:szCs w:val="24"/>
          <w:highlight w:val="yellow"/>
        </w:rPr>
        <w:t xml:space="preserve">the </w:t>
      </w:r>
      <w:r w:rsidRPr="00894E8D">
        <w:rPr>
          <w:rFonts w:ascii="Arial" w:hAnsi="Arial" w:cs="Arial"/>
          <w:sz w:val="24"/>
          <w:szCs w:val="24"/>
          <w:highlight w:val="yellow"/>
        </w:rPr>
        <w:t>handouts to Novella Ruffin.</w:t>
      </w:r>
      <w:r w:rsidRPr="00894E8D">
        <w:rPr>
          <w:rFonts w:ascii="Arial" w:hAnsi="Arial" w:cs="Arial"/>
          <w:sz w:val="24"/>
          <w:szCs w:val="24"/>
        </w:rPr>
        <w:t xml:space="preserve"> </w:t>
      </w:r>
    </w:p>
    <w:p w:rsidR="00836086" w:rsidRPr="00894E8D" w:rsidRDefault="00836086" w:rsidP="00565337">
      <w:pPr>
        <w:spacing w:after="0"/>
        <w:rPr>
          <w:rFonts w:ascii="Arial" w:hAnsi="Arial" w:cs="Arial"/>
          <w:sz w:val="24"/>
          <w:szCs w:val="24"/>
        </w:rPr>
      </w:pPr>
    </w:p>
    <w:p w:rsidR="00073E64" w:rsidRPr="00894E8D" w:rsidRDefault="00B960E7" w:rsidP="0056533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94E8D">
        <w:rPr>
          <w:rFonts w:ascii="Arial" w:hAnsi="Arial" w:cs="Arial"/>
          <w:b/>
          <w:sz w:val="24"/>
          <w:szCs w:val="24"/>
        </w:rPr>
        <w:t>VCPD Sustainability</w:t>
      </w:r>
    </w:p>
    <w:p w:rsidR="00894E8D" w:rsidRDefault="00836086" w:rsidP="00565337">
      <w:pPr>
        <w:spacing w:after="0"/>
        <w:rPr>
          <w:rFonts w:ascii="Arial" w:hAnsi="Arial" w:cs="Arial"/>
          <w:sz w:val="24"/>
          <w:szCs w:val="24"/>
        </w:rPr>
      </w:pPr>
      <w:r w:rsidRPr="00894E8D">
        <w:rPr>
          <w:rFonts w:ascii="Arial" w:hAnsi="Arial" w:cs="Arial"/>
          <w:sz w:val="24"/>
          <w:szCs w:val="24"/>
        </w:rPr>
        <w:t>Sand</w:t>
      </w:r>
      <w:r w:rsidRPr="00894E8D">
        <w:rPr>
          <w:rFonts w:ascii="Arial" w:hAnsi="Arial" w:cs="Arial"/>
          <w:sz w:val="24"/>
          <w:szCs w:val="24"/>
        </w:rPr>
        <w:t xml:space="preserve">y </w:t>
      </w:r>
      <w:r w:rsidR="008C453B">
        <w:rPr>
          <w:rFonts w:ascii="Arial" w:hAnsi="Arial" w:cs="Arial"/>
          <w:sz w:val="24"/>
          <w:szCs w:val="24"/>
        </w:rPr>
        <w:t xml:space="preserve">Wilberger </w:t>
      </w:r>
      <w:r w:rsidRPr="00894E8D">
        <w:rPr>
          <w:rFonts w:ascii="Arial" w:hAnsi="Arial" w:cs="Arial"/>
          <w:sz w:val="24"/>
          <w:szCs w:val="24"/>
        </w:rPr>
        <w:t>shared that a</w:t>
      </w:r>
      <w:r w:rsidRPr="00894E8D">
        <w:rPr>
          <w:rFonts w:ascii="Arial" w:hAnsi="Arial" w:cs="Arial"/>
          <w:sz w:val="24"/>
          <w:szCs w:val="24"/>
        </w:rPr>
        <w:t xml:space="preserve"> contract from </w:t>
      </w:r>
      <w:r w:rsidRPr="00894E8D">
        <w:rPr>
          <w:rFonts w:ascii="Arial" w:hAnsi="Arial" w:cs="Arial"/>
          <w:sz w:val="24"/>
          <w:szCs w:val="24"/>
        </w:rPr>
        <w:t>V</w:t>
      </w:r>
      <w:r w:rsidRPr="00894E8D">
        <w:rPr>
          <w:rFonts w:ascii="Arial" w:hAnsi="Arial" w:cs="Arial"/>
          <w:sz w:val="24"/>
          <w:szCs w:val="24"/>
        </w:rPr>
        <w:t xml:space="preserve">DSS is being processed. This will enable us to have an additional $25,000 to devote to funding the VCPD Coordinator’s salary. These funds combined with the VDOE funds of </w:t>
      </w:r>
      <w:r w:rsidRPr="00894E8D">
        <w:rPr>
          <w:rFonts w:ascii="Arial" w:hAnsi="Arial" w:cs="Arial"/>
          <w:sz w:val="24"/>
          <w:szCs w:val="24"/>
        </w:rPr>
        <w:t>$</w:t>
      </w:r>
      <w:r w:rsidRPr="00894E8D">
        <w:rPr>
          <w:rFonts w:ascii="Arial" w:hAnsi="Arial" w:cs="Arial"/>
          <w:sz w:val="24"/>
          <w:szCs w:val="24"/>
        </w:rPr>
        <w:t xml:space="preserve">25,000 will enable us to continue with 26 hours per week for VCPD work. In addition, we have money from the Head Start Collaboration Office for the VCPD coordinator’s travel. </w:t>
      </w:r>
      <w:r w:rsidRPr="00894E8D">
        <w:rPr>
          <w:rFonts w:ascii="Arial" w:hAnsi="Arial" w:cs="Arial"/>
          <w:sz w:val="24"/>
          <w:szCs w:val="24"/>
        </w:rPr>
        <w:t>Child Care Aware c</w:t>
      </w:r>
      <w:r w:rsidRPr="00894E8D">
        <w:rPr>
          <w:rFonts w:ascii="Arial" w:hAnsi="Arial" w:cs="Arial"/>
          <w:sz w:val="24"/>
          <w:szCs w:val="24"/>
        </w:rPr>
        <w:t>ontinue</w:t>
      </w:r>
      <w:r w:rsidRPr="00894E8D">
        <w:rPr>
          <w:rFonts w:ascii="Arial" w:hAnsi="Arial" w:cs="Arial"/>
          <w:sz w:val="24"/>
          <w:szCs w:val="24"/>
        </w:rPr>
        <w:t xml:space="preserve">s </w:t>
      </w:r>
      <w:r w:rsidRPr="00894E8D">
        <w:rPr>
          <w:rFonts w:ascii="Arial" w:hAnsi="Arial" w:cs="Arial"/>
          <w:sz w:val="24"/>
          <w:szCs w:val="24"/>
        </w:rPr>
        <w:t xml:space="preserve">to </w:t>
      </w:r>
      <w:r w:rsidRPr="00894E8D">
        <w:rPr>
          <w:rFonts w:ascii="Arial" w:hAnsi="Arial" w:cs="Arial"/>
          <w:sz w:val="24"/>
          <w:szCs w:val="24"/>
        </w:rPr>
        <w:t xml:space="preserve">fund hours for an administrative support person in each of our five VCPD regional consortia. </w:t>
      </w:r>
    </w:p>
    <w:p w:rsidR="00894E8D" w:rsidRPr="00894E8D" w:rsidRDefault="00894E8D" w:rsidP="00565337">
      <w:pPr>
        <w:spacing w:after="0"/>
        <w:rPr>
          <w:rFonts w:ascii="Arial" w:hAnsi="Arial" w:cs="Arial"/>
          <w:sz w:val="24"/>
          <w:szCs w:val="24"/>
        </w:rPr>
      </w:pPr>
    </w:p>
    <w:p w:rsidR="00BE1BC7" w:rsidRPr="00894E8D" w:rsidRDefault="00836086" w:rsidP="00565337">
      <w:pPr>
        <w:spacing w:after="0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 w:rsidRPr="00894E8D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 xml:space="preserve">Proposed </w:t>
      </w:r>
      <w:r w:rsidRPr="00894E8D">
        <w:rPr>
          <w:rFonts w:ascii="Arial" w:eastAsiaTheme="minorEastAsia" w:hAnsi="Arial" w:cs="Arial"/>
          <w:b/>
          <w:i/>
          <w:color w:val="000000" w:themeColor="text1"/>
          <w:kern w:val="24"/>
          <w:sz w:val="24"/>
          <w:szCs w:val="24"/>
        </w:rPr>
        <w:t>VCPD 101</w:t>
      </w:r>
      <w:r w:rsidRPr="00894E8D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 xml:space="preserve"> Opportunities for 2018</w:t>
      </w:r>
    </w:p>
    <w:p w:rsidR="00836086" w:rsidRPr="00894E8D" w:rsidRDefault="00836086" w:rsidP="00565337">
      <w:pPr>
        <w:spacing w:after="0"/>
        <w:rPr>
          <w:rFonts w:ascii="Arial" w:hAnsi="Arial" w:cs="Arial"/>
          <w:sz w:val="24"/>
          <w:szCs w:val="24"/>
        </w:rPr>
      </w:pPr>
      <w:r w:rsidRPr="00894E8D">
        <w:rPr>
          <w:rFonts w:ascii="Arial" w:hAnsi="Arial" w:cs="Arial"/>
          <w:sz w:val="24"/>
          <w:szCs w:val="24"/>
        </w:rPr>
        <w:t>VCPD 101 training is being coordinated in several regions. These include:</w:t>
      </w:r>
    </w:p>
    <w:p w:rsidR="00836086" w:rsidRPr="00894E8D" w:rsidRDefault="00836086" w:rsidP="00565337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Central: January 4-5, 2018 in Richmond</w:t>
      </w:r>
    </w:p>
    <w:p w:rsidR="00836086" w:rsidRPr="00894E8D" w:rsidRDefault="00836086" w:rsidP="0056533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Northern: Planning underway for the Manassas area</w:t>
      </w:r>
    </w:p>
    <w:p w:rsidR="00836086" w:rsidRPr="00894E8D" w:rsidRDefault="00836086" w:rsidP="0056533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Piedmont: Planning underway for Harrisonburg </w:t>
      </w:r>
    </w:p>
    <w:p w:rsidR="00836086" w:rsidRPr="00894E8D" w:rsidRDefault="00836086" w:rsidP="00565337">
      <w:pPr>
        <w:pStyle w:val="ListParagraph"/>
        <w:spacing w:after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836086" w:rsidRPr="00894E8D" w:rsidRDefault="00836086" w:rsidP="00565337">
      <w:pPr>
        <w:pStyle w:val="ListParagraph"/>
        <w:spacing w:after="0"/>
        <w:ind w:left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In order to build capacity, we hope to identify a person at each training to become equipped to conduct future VCPD 101 trainings</w:t>
      </w:r>
      <w:r w:rsidR="00AC5E9F"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</w:p>
    <w:p w:rsidR="00AC5E9F" w:rsidRPr="00894E8D" w:rsidRDefault="00AC5E9F" w:rsidP="00565337">
      <w:pPr>
        <w:pStyle w:val="ListParagraph"/>
        <w:spacing w:after="0"/>
        <w:ind w:left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836086" w:rsidRPr="00894E8D" w:rsidRDefault="00836086" w:rsidP="00565337">
      <w:pPr>
        <w:pStyle w:val="ListParagraph"/>
        <w:spacing w:after="0"/>
        <w:ind w:left="0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 w:rsidRPr="00894E8D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New Coaching Resources from Better Kid Care</w:t>
      </w:r>
    </w:p>
    <w:p w:rsidR="00AC5E9F" w:rsidRPr="008C453B" w:rsidRDefault="00AC5E9F" w:rsidP="00565337">
      <w:pPr>
        <w:pStyle w:val="NormalWeb"/>
        <w:spacing w:after="0"/>
        <w:rPr>
          <w:rFonts w:ascii="Arial" w:eastAsiaTheme="minorEastAsia" w:hAnsi="Arial" w:cs="Arial"/>
          <w:color w:val="000000"/>
          <w:kern w:val="24"/>
        </w:rPr>
      </w:pPr>
      <w:r w:rsidRPr="00894E8D">
        <w:rPr>
          <w:rFonts w:ascii="Arial" w:eastAsiaTheme="minorEastAsia" w:hAnsi="Arial" w:cs="Arial"/>
          <w:color w:val="000000" w:themeColor="text1"/>
          <w:kern w:val="24"/>
        </w:rPr>
        <w:t xml:space="preserve">Special guests </w:t>
      </w:r>
      <w:r w:rsidR="0016166F" w:rsidRPr="00894E8D">
        <w:rPr>
          <w:rFonts w:ascii="Arial" w:eastAsiaTheme="minorEastAsia" w:hAnsi="Arial" w:cs="Arial"/>
          <w:color w:val="000000" w:themeColor="text1"/>
          <w:kern w:val="24"/>
        </w:rPr>
        <w:t>Dr</w:t>
      </w:r>
      <w:r w:rsidR="008C453B">
        <w:rPr>
          <w:rFonts w:ascii="Arial" w:eastAsiaTheme="minorEastAsia" w:hAnsi="Arial" w:cs="Arial"/>
          <w:color w:val="000000" w:themeColor="text1"/>
          <w:kern w:val="24"/>
        </w:rPr>
        <w:t>s</w:t>
      </w:r>
      <w:r w:rsidR="0016166F" w:rsidRPr="00894E8D">
        <w:rPr>
          <w:rFonts w:ascii="Arial" w:eastAsiaTheme="minorEastAsia" w:hAnsi="Arial" w:cs="Arial"/>
          <w:color w:val="000000" w:themeColor="text1"/>
          <w:kern w:val="24"/>
        </w:rPr>
        <w:t xml:space="preserve">. Claudia </w:t>
      </w:r>
      <w:proofErr w:type="spellStart"/>
      <w:r w:rsidR="0016166F" w:rsidRPr="00894E8D">
        <w:rPr>
          <w:rFonts w:ascii="Arial" w:eastAsiaTheme="minorEastAsia" w:hAnsi="Arial" w:cs="Arial"/>
          <w:color w:val="000000" w:themeColor="text1"/>
          <w:kern w:val="24"/>
        </w:rPr>
        <w:t>Mincemoyer</w:t>
      </w:r>
      <w:proofErr w:type="spellEnd"/>
      <w:r w:rsidR="008C453B">
        <w:rPr>
          <w:rFonts w:ascii="Arial" w:eastAsiaTheme="minorEastAsia" w:hAnsi="Arial" w:cs="Arial"/>
          <w:color w:val="000000" w:themeColor="text1"/>
          <w:kern w:val="24"/>
        </w:rPr>
        <w:t xml:space="preserve"> and </w:t>
      </w:r>
      <w:r w:rsidR="0016166F" w:rsidRPr="00894E8D">
        <w:rPr>
          <w:rFonts w:ascii="Arial" w:eastAsiaTheme="minorEastAsia" w:hAnsi="Arial" w:cs="Arial"/>
          <w:color w:val="000000" w:themeColor="text1"/>
          <w:kern w:val="24"/>
        </w:rPr>
        <w:t>Christine Anthony</w:t>
      </w:r>
      <w:r w:rsidR="00F474B7">
        <w:rPr>
          <w:rFonts w:ascii="Arial" w:hAnsi="Arial" w:cs="Arial"/>
        </w:rPr>
        <w:t xml:space="preserve"> </w:t>
      </w:r>
      <w:r w:rsidR="008C453B">
        <w:rPr>
          <w:rFonts w:ascii="Arial" w:hAnsi="Arial" w:cs="Arial"/>
        </w:rPr>
        <w:t xml:space="preserve">from </w:t>
      </w:r>
      <w:r w:rsidR="0016166F" w:rsidRPr="00894E8D">
        <w:rPr>
          <w:rFonts w:ascii="Arial" w:eastAsiaTheme="minorEastAsia" w:hAnsi="Arial" w:cs="Arial"/>
          <w:color w:val="000000" w:themeColor="text1"/>
          <w:kern w:val="24"/>
        </w:rPr>
        <w:t>Better Kid Care</w:t>
      </w:r>
      <w:r w:rsidR="008C453B">
        <w:rPr>
          <w:rFonts w:ascii="Arial" w:eastAsiaTheme="minorEastAsia" w:hAnsi="Arial" w:cs="Arial"/>
          <w:color w:val="000000" w:themeColor="text1"/>
          <w:kern w:val="24"/>
        </w:rPr>
        <w:t xml:space="preserve"> at Penn State</w:t>
      </w:r>
      <w:r w:rsidR="0016166F" w:rsidRPr="00894E8D">
        <w:rPr>
          <w:rFonts w:ascii="Arial" w:eastAsiaTheme="minorEastAsia" w:hAnsi="Arial" w:cs="Arial"/>
          <w:color w:val="000000" w:themeColor="text1"/>
          <w:kern w:val="24"/>
        </w:rPr>
        <w:t xml:space="preserve"> presented information on the coaching modules</w:t>
      </w:r>
      <w:r w:rsidRPr="00894E8D">
        <w:rPr>
          <w:rFonts w:ascii="Arial" w:eastAsiaTheme="minorEastAsia" w:hAnsi="Arial" w:cs="Arial"/>
          <w:color w:val="000000" w:themeColor="text1"/>
          <w:kern w:val="24"/>
        </w:rPr>
        <w:t xml:space="preserve"> “Click. Coach. Connect</w:t>
      </w:r>
      <w:r w:rsidR="00565337">
        <w:rPr>
          <w:rFonts w:ascii="Arial" w:eastAsiaTheme="minorEastAsia" w:hAnsi="Arial" w:cs="Arial"/>
          <w:color w:val="000000" w:themeColor="text1"/>
          <w:kern w:val="24"/>
        </w:rPr>
        <w:t>.</w:t>
      </w:r>
      <w:r w:rsidRPr="00894E8D">
        <w:rPr>
          <w:rFonts w:ascii="Arial" w:eastAsiaTheme="minorEastAsia" w:hAnsi="Arial" w:cs="Arial"/>
          <w:color w:val="000000" w:themeColor="text1"/>
          <w:kern w:val="24"/>
        </w:rPr>
        <w:t xml:space="preserve">” </w:t>
      </w:r>
      <w:r w:rsidR="0016166F" w:rsidRPr="00894E8D">
        <w:rPr>
          <w:rFonts w:ascii="Arial" w:eastAsiaTheme="minorEastAsia" w:hAnsi="Arial" w:cs="Arial"/>
          <w:color w:val="000000" w:themeColor="text1"/>
          <w:kern w:val="24"/>
        </w:rPr>
        <w:t>that are available at</w:t>
      </w:r>
      <w:r w:rsidR="0016166F" w:rsidRPr="00894E8D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hyperlink r:id="rId7" w:history="1">
        <w:r w:rsidRPr="00894E8D">
          <w:rPr>
            <w:rStyle w:val="Hyperlink"/>
            <w:rFonts w:ascii="Arial" w:eastAsiaTheme="minorEastAsia" w:hAnsi="Arial" w:cs="Arial"/>
            <w:kern w:val="24"/>
          </w:rPr>
          <w:t>bit.l</w:t>
        </w:r>
        <w:r w:rsidRPr="00894E8D">
          <w:rPr>
            <w:rStyle w:val="Hyperlink"/>
            <w:rFonts w:ascii="Arial" w:eastAsiaTheme="minorEastAsia" w:hAnsi="Arial" w:cs="Arial"/>
            <w:kern w:val="24"/>
          </w:rPr>
          <w:t>y</w:t>
        </w:r>
        <w:r w:rsidRPr="00894E8D">
          <w:rPr>
            <w:rStyle w:val="Hyperlink"/>
            <w:rFonts w:ascii="Arial" w:eastAsiaTheme="minorEastAsia" w:hAnsi="Arial" w:cs="Arial"/>
            <w:kern w:val="24"/>
          </w:rPr>
          <w:t>/</w:t>
        </w:r>
        <w:proofErr w:type="spellStart"/>
        <w:r w:rsidRPr="00894E8D">
          <w:rPr>
            <w:rStyle w:val="Hyperlink"/>
            <w:rFonts w:ascii="Arial" w:eastAsiaTheme="minorEastAsia" w:hAnsi="Arial" w:cs="Arial"/>
            <w:kern w:val="24"/>
          </w:rPr>
          <w:t>bkc</w:t>
        </w:r>
        <w:proofErr w:type="spellEnd"/>
        <w:r w:rsidRPr="00894E8D">
          <w:rPr>
            <w:rStyle w:val="Hyperlink"/>
            <w:rFonts w:ascii="Arial" w:eastAsiaTheme="minorEastAsia" w:hAnsi="Arial" w:cs="Arial"/>
            <w:kern w:val="24"/>
          </w:rPr>
          <w:t>-od</w:t>
        </w:r>
      </w:hyperlink>
      <w:r w:rsidR="008C453B">
        <w:rPr>
          <w:rFonts w:ascii="Arial" w:eastAsiaTheme="minorEastAsia" w:hAnsi="Arial" w:cs="Arial"/>
          <w:color w:val="000000"/>
          <w:kern w:val="24"/>
          <w:u w:val="single"/>
        </w:rPr>
        <w:t>.</w:t>
      </w:r>
      <w:r w:rsidR="008C453B">
        <w:rPr>
          <w:rFonts w:ascii="Arial" w:eastAsiaTheme="minorEastAsia" w:hAnsi="Arial" w:cs="Arial"/>
          <w:color w:val="000000"/>
          <w:kern w:val="24"/>
        </w:rPr>
        <w:t xml:space="preserve"> Thank you to Karen Lange for recommending this resource.</w:t>
      </w:r>
    </w:p>
    <w:p w:rsidR="00836086" w:rsidRPr="00894E8D" w:rsidRDefault="00836086" w:rsidP="00565337">
      <w:pPr>
        <w:pStyle w:val="NormalWeb"/>
        <w:spacing w:after="0"/>
        <w:rPr>
          <w:rFonts w:ascii="Arial" w:eastAsiaTheme="minorEastAsia" w:hAnsi="Arial" w:cs="Arial"/>
          <w:color w:val="000000" w:themeColor="text1"/>
          <w:kern w:val="24"/>
        </w:rPr>
      </w:pPr>
    </w:p>
    <w:p w:rsidR="00836086" w:rsidRPr="00894E8D" w:rsidRDefault="00AC5E9F" w:rsidP="00565337">
      <w:pPr>
        <w:pStyle w:val="ListParagraph"/>
        <w:spacing w:after="0"/>
        <w:ind w:left="0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 w:rsidRPr="00894E8D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Regional Consortia Activities</w:t>
      </w:r>
    </w:p>
    <w:p w:rsidR="006B52E7" w:rsidRDefault="006B52E7" w:rsidP="00565337">
      <w:pPr>
        <w:spacing w:after="0"/>
        <w:rPr>
          <w:rFonts w:ascii="Arial" w:hAnsi="Arial" w:cs="Arial"/>
          <w:sz w:val="24"/>
          <w:szCs w:val="24"/>
        </w:rPr>
      </w:pPr>
      <w:r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Central, Piedmont, Northern</w:t>
      </w:r>
      <w:r w:rsidR="00F474B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,</w:t>
      </w:r>
      <w:r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and Piedmont regional consortia have all had productive meetings this fall.</w:t>
      </w:r>
      <w:r w:rsidRPr="00894E8D">
        <w:rPr>
          <w:rFonts w:ascii="Arial" w:hAnsi="Arial" w:cs="Arial"/>
          <w:sz w:val="24"/>
          <w:szCs w:val="24"/>
        </w:rPr>
        <w:t xml:space="preserve"> Western has targeted April 18, 2018 for their summit at the Wytheville Meeting Center. Northern Virginia is planning for </w:t>
      </w:r>
      <w:r w:rsidRPr="00894E8D">
        <w:rPr>
          <w:rFonts w:ascii="Arial" w:hAnsi="Arial" w:cs="Arial"/>
          <w:sz w:val="24"/>
          <w:szCs w:val="24"/>
        </w:rPr>
        <w:t>May 2</w:t>
      </w:r>
      <w:r w:rsidRPr="00894E8D">
        <w:rPr>
          <w:rFonts w:ascii="Arial" w:hAnsi="Arial" w:cs="Arial"/>
          <w:sz w:val="24"/>
          <w:szCs w:val="24"/>
        </w:rPr>
        <w:t xml:space="preserve">, </w:t>
      </w:r>
      <w:r w:rsidRPr="00894E8D">
        <w:rPr>
          <w:rFonts w:ascii="Arial" w:hAnsi="Arial" w:cs="Arial"/>
          <w:sz w:val="24"/>
          <w:szCs w:val="24"/>
        </w:rPr>
        <w:t>2018</w:t>
      </w:r>
      <w:r w:rsidRPr="00894E8D">
        <w:rPr>
          <w:rFonts w:ascii="Arial" w:hAnsi="Arial" w:cs="Arial"/>
          <w:sz w:val="24"/>
          <w:szCs w:val="24"/>
        </w:rPr>
        <w:t xml:space="preserve"> at the George Mason University campus in Manassas</w:t>
      </w:r>
      <w:r w:rsidRPr="00894E8D">
        <w:rPr>
          <w:rFonts w:ascii="Arial" w:hAnsi="Arial" w:cs="Arial"/>
          <w:sz w:val="24"/>
          <w:szCs w:val="24"/>
        </w:rPr>
        <w:t xml:space="preserve">. </w:t>
      </w:r>
    </w:p>
    <w:p w:rsidR="00894E8D" w:rsidRPr="00894E8D" w:rsidRDefault="00894E8D" w:rsidP="00565337">
      <w:pPr>
        <w:spacing w:after="0"/>
        <w:rPr>
          <w:rFonts w:ascii="Arial" w:hAnsi="Arial" w:cs="Arial"/>
          <w:sz w:val="24"/>
          <w:szCs w:val="24"/>
        </w:rPr>
      </w:pPr>
    </w:p>
    <w:p w:rsidR="006B52E7" w:rsidRPr="00894E8D" w:rsidRDefault="006B52E7" w:rsidP="0056533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894E8D">
        <w:rPr>
          <w:rFonts w:ascii="Arial" w:hAnsi="Arial" w:cs="Arial"/>
          <w:b/>
          <w:sz w:val="24"/>
          <w:szCs w:val="24"/>
        </w:rPr>
        <w:t>E</w:t>
      </w:r>
      <w:r w:rsidR="00BB7F4D" w:rsidRPr="00894E8D">
        <w:rPr>
          <w:rFonts w:ascii="Arial" w:hAnsi="Arial" w:cs="Arial"/>
          <w:b/>
          <w:sz w:val="24"/>
          <w:szCs w:val="24"/>
        </w:rPr>
        <w:t>arly Childhood Personnel Center I</w:t>
      </w:r>
      <w:r w:rsidRPr="00894E8D">
        <w:rPr>
          <w:rFonts w:ascii="Arial" w:hAnsi="Arial" w:cs="Arial"/>
          <w:b/>
          <w:sz w:val="24"/>
          <w:szCs w:val="24"/>
        </w:rPr>
        <w:t>nitiative</w:t>
      </w:r>
    </w:p>
    <w:p w:rsidR="006B52E7" w:rsidRPr="00894E8D" w:rsidRDefault="00BB7F4D" w:rsidP="00565337">
      <w:pPr>
        <w:spacing w:after="0"/>
        <w:rPr>
          <w:rFonts w:ascii="Arial" w:hAnsi="Arial" w:cs="Arial"/>
          <w:sz w:val="24"/>
          <w:szCs w:val="24"/>
        </w:rPr>
      </w:pPr>
      <w:r w:rsidRPr="00894E8D">
        <w:rPr>
          <w:rFonts w:ascii="Arial" w:hAnsi="Arial" w:cs="Arial"/>
          <w:sz w:val="24"/>
          <w:szCs w:val="24"/>
        </w:rPr>
        <w:t xml:space="preserve">Dawn </w:t>
      </w:r>
      <w:r w:rsidR="00F474B7">
        <w:rPr>
          <w:rFonts w:ascii="Arial" w:hAnsi="Arial" w:cs="Arial"/>
          <w:sz w:val="24"/>
          <w:szCs w:val="24"/>
        </w:rPr>
        <w:t xml:space="preserve">Hendricks </w:t>
      </w:r>
      <w:r w:rsidRPr="00894E8D">
        <w:rPr>
          <w:rFonts w:ascii="Arial" w:hAnsi="Arial" w:cs="Arial"/>
          <w:sz w:val="24"/>
          <w:szCs w:val="24"/>
        </w:rPr>
        <w:t>reported that a</w:t>
      </w:r>
      <w:r w:rsidR="006B52E7" w:rsidRPr="00894E8D">
        <w:rPr>
          <w:rFonts w:ascii="Arial" w:hAnsi="Arial" w:cs="Arial"/>
          <w:sz w:val="24"/>
          <w:szCs w:val="24"/>
        </w:rPr>
        <w:t xml:space="preserve"> group from the VCPD Governance </w:t>
      </w:r>
      <w:r w:rsidRPr="00894E8D">
        <w:rPr>
          <w:rFonts w:ascii="Arial" w:hAnsi="Arial" w:cs="Arial"/>
          <w:sz w:val="24"/>
          <w:szCs w:val="24"/>
        </w:rPr>
        <w:t xml:space="preserve">Workgroup </w:t>
      </w:r>
      <w:r w:rsidR="006B52E7" w:rsidRPr="00894E8D">
        <w:rPr>
          <w:rFonts w:ascii="Arial" w:hAnsi="Arial" w:cs="Arial"/>
          <w:sz w:val="24"/>
          <w:szCs w:val="24"/>
        </w:rPr>
        <w:t>attended the ECPC</w:t>
      </w:r>
      <w:r w:rsidRPr="00894E8D">
        <w:rPr>
          <w:rFonts w:ascii="Arial" w:hAnsi="Arial" w:cs="Arial"/>
          <w:sz w:val="24"/>
          <w:szCs w:val="24"/>
        </w:rPr>
        <w:t xml:space="preserve"> </w:t>
      </w:r>
      <w:r w:rsidR="00F474B7">
        <w:rPr>
          <w:rFonts w:ascii="Arial" w:hAnsi="Arial" w:cs="Arial"/>
          <w:sz w:val="24"/>
          <w:szCs w:val="24"/>
        </w:rPr>
        <w:t xml:space="preserve">Leadership Institute </w:t>
      </w:r>
      <w:r w:rsidR="006B52E7" w:rsidRPr="00894E8D">
        <w:rPr>
          <w:rFonts w:ascii="Arial" w:hAnsi="Arial" w:cs="Arial"/>
          <w:sz w:val="24"/>
          <w:szCs w:val="24"/>
        </w:rPr>
        <w:t xml:space="preserve">in Connecticut </w:t>
      </w:r>
      <w:r w:rsidR="00F474B7">
        <w:rPr>
          <w:rFonts w:ascii="Arial" w:hAnsi="Arial" w:cs="Arial"/>
          <w:sz w:val="24"/>
          <w:szCs w:val="24"/>
        </w:rPr>
        <w:t>i</w:t>
      </w:r>
      <w:r w:rsidR="006B52E7" w:rsidRPr="00894E8D">
        <w:rPr>
          <w:rFonts w:ascii="Arial" w:hAnsi="Arial" w:cs="Arial"/>
          <w:sz w:val="24"/>
          <w:szCs w:val="24"/>
        </w:rPr>
        <w:t xml:space="preserve">n September. The group </w:t>
      </w:r>
      <w:r w:rsidR="00F474B7">
        <w:rPr>
          <w:rFonts w:ascii="Arial" w:hAnsi="Arial" w:cs="Arial"/>
          <w:sz w:val="24"/>
          <w:szCs w:val="24"/>
        </w:rPr>
        <w:t>d</w:t>
      </w:r>
      <w:r w:rsidR="006B52E7" w:rsidRPr="00894E8D">
        <w:rPr>
          <w:rFonts w:ascii="Arial" w:hAnsi="Arial" w:cs="Arial"/>
          <w:sz w:val="24"/>
          <w:szCs w:val="24"/>
        </w:rPr>
        <w:t xml:space="preserve">iscussed </w:t>
      </w:r>
      <w:r w:rsidRPr="00894E8D">
        <w:rPr>
          <w:rFonts w:ascii="Arial" w:hAnsi="Arial" w:cs="Arial"/>
          <w:sz w:val="24"/>
          <w:szCs w:val="24"/>
        </w:rPr>
        <w:t xml:space="preserve">revising our </w:t>
      </w:r>
      <w:r w:rsidR="006B52E7" w:rsidRPr="00894E8D">
        <w:rPr>
          <w:rFonts w:ascii="Arial" w:hAnsi="Arial" w:cs="Arial"/>
          <w:sz w:val="24"/>
          <w:szCs w:val="24"/>
        </w:rPr>
        <w:t xml:space="preserve">current action plan around inclusive practices to </w:t>
      </w:r>
      <w:r w:rsidRPr="00894E8D">
        <w:rPr>
          <w:rFonts w:ascii="Arial" w:hAnsi="Arial" w:cs="Arial"/>
          <w:sz w:val="24"/>
          <w:szCs w:val="24"/>
        </w:rPr>
        <w:t>a plan targeted toward creating a C</w:t>
      </w:r>
      <w:r w:rsidR="006B52E7" w:rsidRPr="00894E8D">
        <w:rPr>
          <w:rFonts w:ascii="Arial" w:hAnsi="Arial" w:cs="Arial"/>
          <w:sz w:val="24"/>
          <w:szCs w:val="24"/>
        </w:rPr>
        <w:t xml:space="preserve">omprehensive System for Personnel Development. </w:t>
      </w:r>
      <w:r w:rsidR="00437243">
        <w:rPr>
          <w:rFonts w:ascii="Arial" w:hAnsi="Arial" w:cs="Arial"/>
          <w:sz w:val="24"/>
          <w:szCs w:val="24"/>
        </w:rPr>
        <w:t>When the group m</w:t>
      </w:r>
      <w:r w:rsidR="006B52E7" w:rsidRPr="00894E8D">
        <w:rPr>
          <w:rFonts w:ascii="Arial" w:hAnsi="Arial" w:cs="Arial"/>
          <w:sz w:val="24"/>
          <w:szCs w:val="24"/>
        </w:rPr>
        <w:t>et in late October</w:t>
      </w:r>
      <w:r w:rsidRPr="00894E8D">
        <w:rPr>
          <w:rFonts w:ascii="Arial" w:hAnsi="Arial" w:cs="Arial"/>
          <w:sz w:val="24"/>
          <w:szCs w:val="24"/>
        </w:rPr>
        <w:t>,</w:t>
      </w:r>
      <w:r w:rsidR="006B52E7" w:rsidRPr="00894E8D">
        <w:rPr>
          <w:rFonts w:ascii="Arial" w:hAnsi="Arial" w:cs="Arial"/>
          <w:sz w:val="24"/>
          <w:szCs w:val="24"/>
        </w:rPr>
        <w:t xml:space="preserve"> they determined the need to concentrate on goals this group can </w:t>
      </w:r>
      <w:r w:rsidRPr="00894E8D">
        <w:rPr>
          <w:rFonts w:ascii="Arial" w:hAnsi="Arial" w:cs="Arial"/>
          <w:sz w:val="24"/>
          <w:szCs w:val="24"/>
        </w:rPr>
        <w:t>actually</w:t>
      </w:r>
      <w:r w:rsidR="00F474B7">
        <w:rPr>
          <w:rFonts w:ascii="Arial" w:hAnsi="Arial" w:cs="Arial"/>
          <w:sz w:val="24"/>
          <w:szCs w:val="24"/>
        </w:rPr>
        <w:t xml:space="preserve"> impact and </w:t>
      </w:r>
      <w:r w:rsidR="006B52E7" w:rsidRPr="00894E8D">
        <w:rPr>
          <w:rFonts w:ascii="Arial" w:hAnsi="Arial" w:cs="Arial"/>
          <w:sz w:val="24"/>
          <w:szCs w:val="24"/>
        </w:rPr>
        <w:t>influence</w:t>
      </w:r>
      <w:r w:rsidRPr="00894E8D">
        <w:rPr>
          <w:rFonts w:ascii="Arial" w:hAnsi="Arial" w:cs="Arial"/>
          <w:sz w:val="24"/>
          <w:szCs w:val="24"/>
        </w:rPr>
        <w:t>--</w:t>
      </w:r>
      <w:r w:rsidR="006B52E7" w:rsidRPr="00894E8D">
        <w:rPr>
          <w:rFonts w:ascii="Arial" w:hAnsi="Arial" w:cs="Arial"/>
          <w:sz w:val="24"/>
          <w:szCs w:val="24"/>
        </w:rPr>
        <w:t xml:space="preserve"> which is not developing a statewide </w:t>
      </w:r>
      <w:r w:rsidRPr="00894E8D">
        <w:rPr>
          <w:rFonts w:ascii="Arial" w:hAnsi="Arial" w:cs="Arial"/>
          <w:sz w:val="24"/>
          <w:szCs w:val="24"/>
        </w:rPr>
        <w:t xml:space="preserve">comprehensive </w:t>
      </w:r>
      <w:r w:rsidR="006B52E7" w:rsidRPr="00894E8D">
        <w:rPr>
          <w:rFonts w:ascii="Arial" w:hAnsi="Arial" w:cs="Arial"/>
          <w:sz w:val="24"/>
          <w:szCs w:val="24"/>
        </w:rPr>
        <w:t xml:space="preserve">system of personnel development. The </w:t>
      </w:r>
      <w:r w:rsidRPr="00894E8D">
        <w:rPr>
          <w:rFonts w:ascii="Arial" w:hAnsi="Arial" w:cs="Arial"/>
          <w:sz w:val="24"/>
          <w:szCs w:val="24"/>
        </w:rPr>
        <w:t xml:space="preserve">ECPC core </w:t>
      </w:r>
      <w:r w:rsidR="006B52E7" w:rsidRPr="00894E8D">
        <w:rPr>
          <w:rFonts w:ascii="Arial" w:hAnsi="Arial" w:cs="Arial"/>
          <w:sz w:val="24"/>
          <w:szCs w:val="24"/>
        </w:rPr>
        <w:t xml:space="preserve">group meets again </w:t>
      </w:r>
      <w:r w:rsidRPr="00894E8D">
        <w:rPr>
          <w:rFonts w:ascii="Arial" w:hAnsi="Arial" w:cs="Arial"/>
          <w:sz w:val="24"/>
          <w:szCs w:val="24"/>
        </w:rPr>
        <w:t>on N</w:t>
      </w:r>
      <w:r w:rsidR="006B52E7" w:rsidRPr="00894E8D">
        <w:rPr>
          <w:rFonts w:ascii="Arial" w:hAnsi="Arial" w:cs="Arial"/>
          <w:sz w:val="24"/>
          <w:szCs w:val="24"/>
        </w:rPr>
        <w:t>ovember</w:t>
      </w:r>
      <w:r w:rsidRPr="00894E8D">
        <w:rPr>
          <w:rFonts w:ascii="Arial" w:hAnsi="Arial" w:cs="Arial"/>
          <w:sz w:val="24"/>
          <w:szCs w:val="24"/>
        </w:rPr>
        <w:t xml:space="preserve"> 30</w:t>
      </w:r>
      <w:r w:rsidRPr="00894E8D">
        <w:rPr>
          <w:rFonts w:ascii="Arial" w:hAnsi="Arial" w:cs="Arial"/>
          <w:sz w:val="24"/>
          <w:szCs w:val="24"/>
          <w:vertAlign w:val="superscript"/>
        </w:rPr>
        <w:t>th</w:t>
      </w:r>
      <w:r w:rsidRPr="00894E8D">
        <w:rPr>
          <w:rFonts w:ascii="Arial" w:hAnsi="Arial" w:cs="Arial"/>
          <w:sz w:val="24"/>
          <w:szCs w:val="24"/>
        </w:rPr>
        <w:t>.</w:t>
      </w:r>
    </w:p>
    <w:p w:rsidR="00894E8D" w:rsidRPr="00894E8D" w:rsidRDefault="00894E8D" w:rsidP="00565337">
      <w:pPr>
        <w:spacing w:after="0"/>
        <w:rPr>
          <w:rFonts w:ascii="Arial" w:hAnsi="Arial" w:cs="Arial"/>
          <w:b/>
          <w:sz w:val="24"/>
          <w:szCs w:val="24"/>
        </w:rPr>
      </w:pPr>
    </w:p>
    <w:p w:rsidR="006B52E7" w:rsidRPr="00894E8D" w:rsidRDefault="00BB7F4D" w:rsidP="00565337">
      <w:pPr>
        <w:spacing w:after="0"/>
        <w:rPr>
          <w:rFonts w:ascii="Arial" w:hAnsi="Arial" w:cs="Arial"/>
          <w:b/>
          <w:sz w:val="24"/>
          <w:szCs w:val="24"/>
        </w:rPr>
      </w:pPr>
      <w:r w:rsidRPr="00894E8D">
        <w:rPr>
          <w:rFonts w:ascii="Arial" w:hAnsi="Arial" w:cs="Arial"/>
          <w:b/>
          <w:sz w:val="24"/>
          <w:szCs w:val="24"/>
        </w:rPr>
        <w:t xml:space="preserve">VCPD Quality Assurance Workgroup and </w:t>
      </w:r>
      <w:r w:rsidR="006B52E7" w:rsidRPr="00894E8D">
        <w:rPr>
          <w:rFonts w:ascii="Arial" w:hAnsi="Arial" w:cs="Arial"/>
          <w:b/>
          <w:sz w:val="24"/>
          <w:szCs w:val="24"/>
        </w:rPr>
        <w:t xml:space="preserve">VECF Collaborative </w:t>
      </w:r>
      <w:r w:rsidRPr="00894E8D">
        <w:rPr>
          <w:rFonts w:ascii="Arial" w:hAnsi="Arial" w:cs="Arial"/>
          <w:b/>
          <w:sz w:val="24"/>
          <w:szCs w:val="24"/>
        </w:rPr>
        <w:t>G</w:t>
      </w:r>
      <w:r w:rsidR="006B52E7" w:rsidRPr="00894E8D">
        <w:rPr>
          <w:rFonts w:ascii="Arial" w:hAnsi="Arial" w:cs="Arial"/>
          <w:b/>
          <w:sz w:val="24"/>
          <w:szCs w:val="24"/>
        </w:rPr>
        <w:t xml:space="preserve">roup </w:t>
      </w:r>
    </w:p>
    <w:p w:rsidR="006B52E7" w:rsidRPr="00894E8D" w:rsidRDefault="006B52E7" w:rsidP="00565337">
      <w:pPr>
        <w:spacing w:after="0"/>
        <w:rPr>
          <w:rFonts w:ascii="Arial" w:hAnsi="Arial" w:cs="Arial"/>
          <w:sz w:val="24"/>
          <w:szCs w:val="24"/>
        </w:rPr>
      </w:pPr>
      <w:r w:rsidRPr="00894E8D">
        <w:rPr>
          <w:rFonts w:ascii="Arial" w:hAnsi="Arial" w:cs="Arial"/>
          <w:sz w:val="24"/>
          <w:szCs w:val="24"/>
        </w:rPr>
        <w:t xml:space="preserve">Kris Meyers, Director of Quality Improvement at VECF, met with </w:t>
      </w:r>
      <w:r w:rsidR="00BB7F4D" w:rsidRPr="00894E8D">
        <w:rPr>
          <w:rFonts w:ascii="Arial" w:hAnsi="Arial" w:cs="Arial"/>
          <w:sz w:val="24"/>
          <w:szCs w:val="24"/>
        </w:rPr>
        <w:t xml:space="preserve">VCPD Quality Assurance Workgroup convener Stephanie Daniel and with </w:t>
      </w:r>
      <w:r w:rsidRPr="00894E8D">
        <w:rPr>
          <w:rFonts w:ascii="Arial" w:hAnsi="Arial" w:cs="Arial"/>
          <w:sz w:val="24"/>
          <w:szCs w:val="24"/>
        </w:rPr>
        <w:t xml:space="preserve">VCPD Governance members </w:t>
      </w:r>
      <w:r w:rsidR="00BB7F4D" w:rsidRPr="00894E8D">
        <w:rPr>
          <w:rFonts w:ascii="Arial" w:hAnsi="Arial" w:cs="Arial"/>
          <w:sz w:val="24"/>
          <w:szCs w:val="24"/>
        </w:rPr>
        <w:t xml:space="preserve">to </w:t>
      </w:r>
      <w:r w:rsidRPr="00894E8D">
        <w:rPr>
          <w:rFonts w:ascii="Arial" w:hAnsi="Arial" w:cs="Arial"/>
          <w:sz w:val="24"/>
          <w:szCs w:val="24"/>
        </w:rPr>
        <w:t>discuss</w:t>
      </w:r>
      <w:r w:rsidR="00BB7F4D" w:rsidRPr="00894E8D">
        <w:rPr>
          <w:rFonts w:ascii="Arial" w:hAnsi="Arial" w:cs="Arial"/>
          <w:sz w:val="24"/>
          <w:szCs w:val="24"/>
        </w:rPr>
        <w:t xml:space="preserve"> </w:t>
      </w:r>
      <w:r w:rsidRPr="00894E8D">
        <w:rPr>
          <w:rFonts w:ascii="Arial" w:hAnsi="Arial" w:cs="Arial"/>
          <w:sz w:val="24"/>
          <w:szCs w:val="24"/>
        </w:rPr>
        <w:t xml:space="preserve">a collaboration </w:t>
      </w:r>
      <w:r w:rsidR="00BB7F4D" w:rsidRPr="00894E8D">
        <w:rPr>
          <w:rFonts w:ascii="Arial" w:hAnsi="Arial" w:cs="Arial"/>
          <w:sz w:val="24"/>
          <w:szCs w:val="24"/>
        </w:rPr>
        <w:t xml:space="preserve">between these two </w:t>
      </w:r>
      <w:r w:rsidRPr="00894E8D">
        <w:rPr>
          <w:rFonts w:ascii="Arial" w:hAnsi="Arial" w:cs="Arial"/>
          <w:sz w:val="24"/>
          <w:szCs w:val="24"/>
        </w:rPr>
        <w:t xml:space="preserve">groups around a number of early </w:t>
      </w:r>
      <w:r w:rsidR="00A86377">
        <w:rPr>
          <w:rFonts w:ascii="Arial" w:hAnsi="Arial" w:cs="Arial"/>
          <w:sz w:val="24"/>
          <w:szCs w:val="24"/>
        </w:rPr>
        <w:t xml:space="preserve">childhood quality initiatives. </w:t>
      </w:r>
      <w:r w:rsidRPr="00894E8D">
        <w:rPr>
          <w:rFonts w:ascii="Arial" w:hAnsi="Arial" w:cs="Arial"/>
          <w:sz w:val="24"/>
          <w:szCs w:val="24"/>
        </w:rPr>
        <w:t>The alignment of these two groups will enable us to reduce duplication of effort and personnel and le</w:t>
      </w:r>
      <w:r w:rsidR="00BB7F4D" w:rsidRPr="00894E8D">
        <w:rPr>
          <w:rFonts w:ascii="Arial" w:hAnsi="Arial" w:cs="Arial"/>
          <w:sz w:val="24"/>
          <w:szCs w:val="24"/>
        </w:rPr>
        <w:t>a</w:t>
      </w:r>
      <w:r w:rsidR="00A86377">
        <w:rPr>
          <w:rFonts w:ascii="Arial" w:hAnsi="Arial" w:cs="Arial"/>
          <w:sz w:val="24"/>
          <w:szCs w:val="24"/>
        </w:rPr>
        <w:t>d to quality products.</w:t>
      </w:r>
      <w:r w:rsidRPr="00894E8D">
        <w:rPr>
          <w:rFonts w:ascii="Arial" w:hAnsi="Arial" w:cs="Arial"/>
          <w:sz w:val="24"/>
          <w:szCs w:val="24"/>
        </w:rPr>
        <w:t xml:space="preserve"> The QA workgroup will meet at the VCPD face</w:t>
      </w:r>
      <w:r w:rsidR="00BB7F4D" w:rsidRPr="00894E8D">
        <w:rPr>
          <w:rFonts w:ascii="Arial" w:hAnsi="Arial" w:cs="Arial"/>
          <w:sz w:val="24"/>
          <w:szCs w:val="24"/>
        </w:rPr>
        <w:t>-</w:t>
      </w:r>
      <w:r w:rsidRPr="00894E8D">
        <w:rPr>
          <w:rFonts w:ascii="Arial" w:hAnsi="Arial" w:cs="Arial"/>
          <w:sz w:val="24"/>
          <w:szCs w:val="24"/>
        </w:rPr>
        <w:t>to</w:t>
      </w:r>
      <w:r w:rsidR="00BB7F4D" w:rsidRPr="00894E8D">
        <w:rPr>
          <w:rFonts w:ascii="Arial" w:hAnsi="Arial" w:cs="Arial"/>
          <w:sz w:val="24"/>
          <w:szCs w:val="24"/>
        </w:rPr>
        <w:t>-</w:t>
      </w:r>
      <w:r w:rsidRPr="00894E8D">
        <w:rPr>
          <w:rFonts w:ascii="Arial" w:hAnsi="Arial" w:cs="Arial"/>
          <w:sz w:val="24"/>
          <w:szCs w:val="24"/>
        </w:rPr>
        <w:t>face meeting on December 12</w:t>
      </w:r>
      <w:r w:rsidRPr="00894E8D">
        <w:rPr>
          <w:rFonts w:ascii="Arial" w:hAnsi="Arial" w:cs="Arial"/>
          <w:sz w:val="24"/>
          <w:szCs w:val="24"/>
          <w:vertAlign w:val="superscript"/>
        </w:rPr>
        <w:t>th</w:t>
      </w:r>
      <w:r w:rsidR="00A86377">
        <w:rPr>
          <w:rFonts w:ascii="Arial" w:hAnsi="Arial" w:cs="Arial"/>
          <w:sz w:val="24"/>
          <w:szCs w:val="24"/>
        </w:rPr>
        <w:t>.</w:t>
      </w:r>
    </w:p>
    <w:p w:rsidR="00894E8D" w:rsidRPr="00894E8D" w:rsidRDefault="00894E8D" w:rsidP="00565337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BB7F4D" w:rsidRPr="00894E8D" w:rsidRDefault="00BB7F4D" w:rsidP="00565337">
      <w:pPr>
        <w:spacing w:after="0"/>
        <w:rPr>
          <w:rFonts w:ascii="Arial" w:hAnsi="Arial" w:cs="Arial"/>
          <w:sz w:val="24"/>
          <w:szCs w:val="24"/>
          <w:highlight w:val="yellow"/>
        </w:rPr>
      </w:pPr>
      <w:r w:rsidRPr="00894E8D">
        <w:rPr>
          <w:rFonts w:ascii="Arial" w:hAnsi="Arial" w:cs="Arial"/>
          <w:sz w:val="24"/>
          <w:szCs w:val="24"/>
          <w:highlight w:val="yellow"/>
        </w:rPr>
        <w:t xml:space="preserve">Task: </w:t>
      </w:r>
      <w:r w:rsidR="00F474B7">
        <w:rPr>
          <w:rFonts w:ascii="Arial" w:hAnsi="Arial" w:cs="Arial"/>
          <w:sz w:val="24"/>
          <w:szCs w:val="24"/>
          <w:highlight w:val="yellow"/>
        </w:rPr>
        <w:t>Jaye to a</w:t>
      </w:r>
      <w:r w:rsidRPr="00894E8D">
        <w:rPr>
          <w:rFonts w:ascii="Arial" w:hAnsi="Arial" w:cs="Arial"/>
          <w:sz w:val="24"/>
          <w:szCs w:val="24"/>
          <w:highlight w:val="yellow"/>
        </w:rPr>
        <w:t>dd workgroup meetings to the December VCPD meeting agenda.</w:t>
      </w:r>
    </w:p>
    <w:p w:rsidR="00BB7F4D" w:rsidRPr="00894E8D" w:rsidRDefault="00BB7F4D" w:rsidP="00565337">
      <w:pPr>
        <w:spacing w:after="0"/>
        <w:rPr>
          <w:rFonts w:ascii="Arial" w:hAnsi="Arial" w:cs="Arial"/>
          <w:sz w:val="24"/>
          <w:szCs w:val="24"/>
        </w:rPr>
      </w:pPr>
      <w:r w:rsidRPr="00894E8D">
        <w:rPr>
          <w:rFonts w:ascii="Arial" w:hAnsi="Arial" w:cs="Arial"/>
          <w:sz w:val="24"/>
          <w:szCs w:val="24"/>
          <w:highlight w:val="yellow"/>
        </w:rPr>
        <w:t xml:space="preserve">Task: Kris and Stephanie to plan </w:t>
      </w:r>
      <w:r w:rsidR="00437243">
        <w:rPr>
          <w:rFonts w:ascii="Arial" w:hAnsi="Arial" w:cs="Arial"/>
          <w:sz w:val="24"/>
          <w:szCs w:val="24"/>
          <w:highlight w:val="yellow"/>
        </w:rPr>
        <w:t xml:space="preserve">the </w:t>
      </w:r>
      <w:r w:rsidRPr="00894E8D">
        <w:rPr>
          <w:rFonts w:ascii="Arial" w:hAnsi="Arial" w:cs="Arial"/>
          <w:sz w:val="24"/>
          <w:szCs w:val="24"/>
          <w:highlight w:val="yellow"/>
        </w:rPr>
        <w:t>December QA workgroup meeting.</w:t>
      </w:r>
    </w:p>
    <w:p w:rsidR="00BB7F4D" w:rsidRPr="00894E8D" w:rsidRDefault="00BB7F4D" w:rsidP="00565337">
      <w:pPr>
        <w:spacing w:after="0"/>
        <w:rPr>
          <w:rFonts w:ascii="Arial" w:hAnsi="Arial" w:cs="Arial"/>
          <w:sz w:val="24"/>
          <w:szCs w:val="24"/>
        </w:rPr>
      </w:pPr>
    </w:p>
    <w:p w:rsidR="006B52E7" w:rsidRPr="00894E8D" w:rsidRDefault="006B52E7" w:rsidP="00565337">
      <w:pPr>
        <w:spacing w:after="0"/>
        <w:rPr>
          <w:rFonts w:ascii="Arial" w:hAnsi="Arial" w:cs="Arial"/>
          <w:b/>
          <w:sz w:val="24"/>
          <w:szCs w:val="24"/>
        </w:rPr>
      </w:pPr>
      <w:r w:rsidRPr="00894E8D">
        <w:rPr>
          <w:rFonts w:ascii="Arial" w:hAnsi="Arial" w:cs="Arial"/>
          <w:b/>
          <w:sz w:val="24"/>
          <w:szCs w:val="24"/>
        </w:rPr>
        <w:t>Agency Spotlight:   The Arc of Virginia</w:t>
      </w:r>
    </w:p>
    <w:p w:rsidR="006B52E7" w:rsidRPr="00894E8D" w:rsidRDefault="00BB7F4D" w:rsidP="00565337">
      <w:pPr>
        <w:spacing w:after="0"/>
        <w:rPr>
          <w:rFonts w:ascii="Arial" w:hAnsi="Arial" w:cs="Arial"/>
          <w:sz w:val="24"/>
          <w:szCs w:val="24"/>
        </w:rPr>
      </w:pPr>
      <w:r w:rsidRPr="00894E8D">
        <w:rPr>
          <w:rFonts w:ascii="Arial" w:hAnsi="Arial" w:cs="Arial"/>
          <w:sz w:val="24"/>
          <w:szCs w:val="24"/>
        </w:rPr>
        <w:t xml:space="preserve">Tracy </w:t>
      </w:r>
      <w:r w:rsidR="006B52E7" w:rsidRPr="00894E8D">
        <w:rPr>
          <w:rFonts w:ascii="Arial" w:hAnsi="Arial" w:cs="Arial"/>
          <w:sz w:val="24"/>
          <w:szCs w:val="24"/>
        </w:rPr>
        <w:t xml:space="preserve">Edman, Family Support Coordinator </w:t>
      </w:r>
      <w:r w:rsidRPr="00894E8D">
        <w:rPr>
          <w:rFonts w:ascii="Arial" w:hAnsi="Arial" w:cs="Arial"/>
          <w:sz w:val="24"/>
          <w:szCs w:val="24"/>
        </w:rPr>
        <w:t xml:space="preserve">for The </w:t>
      </w:r>
      <w:r w:rsidR="006B52E7" w:rsidRPr="00894E8D">
        <w:rPr>
          <w:rFonts w:ascii="Arial" w:hAnsi="Arial" w:cs="Arial"/>
          <w:sz w:val="24"/>
          <w:szCs w:val="24"/>
        </w:rPr>
        <w:t xml:space="preserve">Arc </w:t>
      </w:r>
      <w:r w:rsidRPr="00894E8D">
        <w:rPr>
          <w:rFonts w:ascii="Arial" w:hAnsi="Arial" w:cs="Arial"/>
          <w:sz w:val="24"/>
          <w:szCs w:val="24"/>
        </w:rPr>
        <w:t>of Virginia</w:t>
      </w:r>
      <w:r w:rsidR="00F474B7">
        <w:rPr>
          <w:rFonts w:ascii="Arial" w:hAnsi="Arial" w:cs="Arial"/>
          <w:sz w:val="24"/>
          <w:szCs w:val="24"/>
        </w:rPr>
        <w:t>,</w:t>
      </w:r>
      <w:r w:rsidRPr="00894E8D">
        <w:rPr>
          <w:rFonts w:ascii="Arial" w:hAnsi="Arial" w:cs="Arial"/>
          <w:sz w:val="24"/>
          <w:szCs w:val="24"/>
        </w:rPr>
        <w:t xml:space="preserve"> </w:t>
      </w:r>
      <w:r w:rsidR="006B52E7" w:rsidRPr="00894E8D">
        <w:rPr>
          <w:rFonts w:ascii="Arial" w:hAnsi="Arial" w:cs="Arial"/>
          <w:sz w:val="24"/>
          <w:szCs w:val="24"/>
        </w:rPr>
        <w:t>shared information about the Arc’s mission</w:t>
      </w:r>
      <w:r w:rsidRPr="00894E8D">
        <w:rPr>
          <w:rFonts w:ascii="Arial" w:hAnsi="Arial" w:cs="Arial"/>
          <w:sz w:val="24"/>
          <w:szCs w:val="24"/>
        </w:rPr>
        <w:t xml:space="preserve"> and work</w:t>
      </w:r>
      <w:r w:rsidR="006B52E7" w:rsidRPr="00894E8D">
        <w:rPr>
          <w:rFonts w:ascii="Arial" w:hAnsi="Arial" w:cs="Arial"/>
          <w:sz w:val="24"/>
          <w:szCs w:val="24"/>
        </w:rPr>
        <w:t xml:space="preserve">. </w:t>
      </w:r>
      <w:r w:rsidR="006B52E7" w:rsidRPr="006F2811">
        <w:rPr>
          <w:rFonts w:ascii="Arial" w:hAnsi="Arial" w:cs="Arial"/>
          <w:color w:val="000000" w:themeColor="text1"/>
          <w:sz w:val="24"/>
          <w:szCs w:val="24"/>
        </w:rPr>
        <w:t xml:space="preserve">See </w:t>
      </w:r>
      <w:r w:rsidRPr="006F2811">
        <w:rPr>
          <w:rFonts w:ascii="Arial" w:hAnsi="Arial" w:cs="Arial"/>
          <w:color w:val="000000" w:themeColor="text1"/>
          <w:sz w:val="24"/>
          <w:szCs w:val="24"/>
        </w:rPr>
        <w:t xml:space="preserve">the attached PowerPoint presentation </w:t>
      </w:r>
      <w:r w:rsidR="006B52E7" w:rsidRPr="00894E8D">
        <w:rPr>
          <w:rFonts w:ascii="Arial" w:hAnsi="Arial" w:cs="Arial"/>
          <w:sz w:val="24"/>
          <w:szCs w:val="24"/>
        </w:rPr>
        <w:t xml:space="preserve">for details. </w:t>
      </w:r>
    </w:p>
    <w:p w:rsidR="00BB7F4D" w:rsidRPr="00894E8D" w:rsidRDefault="00BB7F4D" w:rsidP="00565337">
      <w:pPr>
        <w:spacing w:after="0"/>
        <w:rPr>
          <w:rFonts w:ascii="Arial" w:hAnsi="Arial" w:cs="Arial"/>
          <w:sz w:val="24"/>
          <w:szCs w:val="24"/>
        </w:rPr>
      </w:pPr>
    </w:p>
    <w:p w:rsidR="006B52E7" w:rsidRPr="00894E8D" w:rsidRDefault="006B52E7" w:rsidP="00565337">
      <w:pPr>
        <w:spacing w:after="0"/>
        <w:rPr>
          <w:rFonts w:ascii="Arial" w:hAnsi="Arial" w:cs="Arial"/>
          <w:b/>
          <w:sz w:val="24"/>
          <w:szCs w:val="24"/>
        </w:rPr>
      </w:pPr>
      <w:r w:rsidRPr="00894E8D">
        <w:rPr>
          <w:rFonts w:ascii="Arial" w:hAnsi="Arial" w:cs="Arial"/>
          <w:b/>
          <w:sz w:val="24"/>
          <w:szCs w:val="24"/>
        </w:rPr>
        <w:t>VCPD 101: Tips and Tricks for Trainer</w:t>
      </w:r>
    </w:p>
    <w:p w:rsidR="006B52E7" w:rsidRPr="00894E8D" w:rsidRDefault="006B52E7" w:rsidP="00565337">
      <w:pPr>
        <w:pStyle w:val="NormalWeb"/>
        <w:spacing w:after="0"/>
        <w:rPr>
          <w:rFonts w:ascii="Arial" w:hAnsi="Arial" w:cs="Arial"/>
        </w:rPr>
      </w:pPr>
      <w:r w:rsidRPr="00894E8D">
        <w:rPr>
          <w:rFonts w:ascii="Arial" w:hAnsi="Arial" w:cs="Arial"/>
        </w:rPr>
        <w:t xml:space="preserve">Jaye shared content from </w:t>
      </w:r>
      <w:r w:rsidR="00BB7F4D" w:rsidRPr="00894E8D">
        <w:rPr>
          <w:rFonts w:ascii="Arial" w:hAnsi="Arial" w:cs="Arial"/>
        </w:rPr>
        <w:t>VCPD 101</w:t>
      </w:r>
      <w:proofErr w:type="gramStart"/>
      <w:r w:rsidR="006F2811">
        <w:rPr>
          <w:rFonts w:ascii="Arial" w:hAnsi="Arial" w:cs="Arial"/>
        </w:rPr>
        <w:t>,</w:t>
      </w:r>
      <w:r w:rsidRPr="00894E8D">
        <w:rPr>
          <w:rFonts w:ascii="Arial" w:hAnsi="Arial" w:cs="Arial"/>
        </w:rPr>
        <w:t>Module</w:t>
      </w:r>
      <w:proofErr w:type="gramEnd"/>
      <w:r w:rsidRPr="00894E8D">
        <w:rPr>
          <w:rFonts w:ascii="Arial" w:hAnsi="Arial" w:cs="Arial"/>
        </w:rPr>
        <w:t xml:space="preserve"> 4</w:t>
      </w:r>
      <w:r w:rsidR="00F474B7">
        <w:rPr>
          <w:rFonts w:ascii="Arial" w:hAnsi="Arial" w:cs="Arial"/>
        </w:rPr>
        <w:t>,</w:t>
      </w:r>
      <w:r w:rsidR="00BB7F4D" w:rsidRPr="00894E8D">
        <w:rPr>
          <w:rFonts w:ascii="Arial" w:hAnsi="Arial" w:cs="Arial"/>
        </w:rPr>
        <w:t xml:space="preserve"> </w:t>
      </w:r>
      <w:r w:rsidRPr="00894E8D">
        <w:rPr>
          <w:rFonts w:ascii="Arial" w:hAnsi="Arial" w:cs="Arial"/>
        </w:rPr>
        <w:t xml:space="preserve">on disaster planning related to handouts. </w:t>
      </w:r>
    </w:p>
    <w:p w:rsidR="004B079C" w:rsidRPr="00894E8D" w:rsidRDefault="004B079C" w:rsidP="00565337">
      <w:pPr>
        <w:pStyle w:val="ListParagraph"/>
        <w:spacing w:after="0"/>
        <w:ind w:left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4B079C" w:rsidRPr="00894E8D" w:rsidRDefault="004B079C" w:rsidP="00565337">
      <w:pPr>
        <w:pStyle w:val="NormalWeb"/>
        <w:spacing w:after="0"/>
        <w:rPr>
          <w:rFonts w:ascii="Arial" w:hAnsi="Arial" w:cs="Arial"/>
          <w:b/>
        </w:rPr>
      </w:pPr>
      <w:r w:rsidRPr="00894E8D">
        <w:rPr>
          <w:rFonts w:ascii="Arial" w:hAnsi="Arial" w:cs="Arial"/>
          <w:b/>
        </w:rPr>
        <w:t>Announcements</w:t>
      </w:r>
    </w:p>
    <w:p w:rsidR="004B079C" w:rsidRPr="00894E8D" w:rsidRDefault="00F474B7" w:rsidP="00565337">
      <w:pPr>
        <w:pStyle w:val="ListParagraph"/>
        <w:numPr>
          <w:ilvl w:val="0"/>
          <w:numId w:val="30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The </w:t>
      </w:r>
      <w:r w:rsidR="004B079C"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JLARC Study </w:t>
      </w:r>
      <w:r w:rsidR="004B079C" w:rsidRPr="00894E8D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 xml:space="preserve">Optimizing State Investments in Early Childhood Development </w:t>
      </w:r>
      <w:r w:rsidR="004B079C"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report is due in early December</w:t>
      </w:r>
      <w:r w:rsidR="00894E8D"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</w:p>
    <w:p w:rsidR="00894E8D" w:rsidRPr="00894E8D" w:rsidRDefault="00894E8D" w:rsidP="00565337">
      <w:pPr>
        <w:pStyle w:val="ListParagraph"/>
        <w:spacing w:after="0"/>
        <w:rPr>
          <w:rFonts w:ascii="Arial" w:eastAsia="Times New Roman" w:hAnsi="Arial" w:cs="Arial"/>
          <w:sz w:val="24"/>
          <w:szCs w:val="24"/>
        </w:rPr>
      </w:pPr>
    </w:p>
    <w:p w:rsidR="004B079C" w:rsidRPr="00894E8D" w:rsidRDefault="004B079C" w:rsidP="00565337">
      <w:pPr>
        <w:pStyle w:val="ListParagraph"/>
        <w:numPr>
          <w:ilvl w:val="0"/>
          <w:numId w:val="30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The Virginia Early Childhood Foundation presented preliminary findings of the </w:t>
      </w:r>
      <w:hyperlink r:id="rId8" w:history="1">
        <w:r w:rsidRPr="00894E8D">
          <w:rPr>
            <w:rFonts w:ascii="Arial" w:eastAsiaTheme="minorEastAsia" w:hAnsi="Arial" w:cs="Arial"/>
            <w:i/>
            <w:iCs/>
            <w:color w:val="000000" w:themeColor="text1"/>
            <w:kern w:val="24"/>
            <w:sz w:val="24"/>
            <w:szCs w:val="24"/>
            <w:u w:val="single"/>
          </w:rPr>
          <w:t>2017 Virginia Early Childhood Workforce Survey</w:t>
        </w:r>
      </w:hyperlink>
      <w:r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to the School Readiness Committee at their September 29, 2017 meeting. </w:t>
      </w:r>
      <w:r w:rsidR="00894E8D"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</w:p>
    <w:p w:rsidR="00894E8D" w:rsidRPr="00894E8D" w:rsidRDefault="00894E8D" w:rsidP="00565337">
      <w:pPr>
        <w:pStyle w:val="ListParagraph"/>
        <w:spacing w:after="0"/>
        <w:rPr>
          <w:rFonts w:ascii="Arial" w:eastAsia="Times New Roman" w:hAnsi="Arial" w:cs="Arial"/>
          <w:sz w:val="24"/>
          <w:szCs w:val="24"/>
        </w:rPr>
      </w:pPr>
    </w:p>
    <w:p w:rsidR="004B079C" w:rsidRPr="00894E8D" w:rsidRDefault="00894E8D" w:rsidP="00565337">
      <w:pPr>
        <w:pStyle w:val="ListParagraph"/>
        <w:numPr>
          <w:ilvl w:val="0"/>
          <w:numId w:val="30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Mark</w:t>
      </w:r>
      <w:r w:rsidR="00F474B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Allan</w:t>
      </w:r>
      <w:r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noted that the </w:t>
      </w:r>
      <w:r w:rsidR="004B079C"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Guidance Document on Suspension and Expulsion for preschoolers will be presented to the Board of Education next Thursday for the first review. The </w:t>
      </w:r>
      <w:r w:rsidR="00F474B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second</w:t>
      </w:r>
      <w:r w:rsidR="004B079C"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review takes place in January.</w:t>
      </w:r>
    </w:p>
    <w:p w:rsidR="00894E8D" w:rsidRPr="00894E8D" w:rsidRDefault="00894E8D" w:rsidP="00565337">
      <w:pPr>
        <w:pStyle w:val="ListParagraph"/>
        <w:spacing w:after="0"/>
        <w:rPr>
          <w:rFonts w:ascii="Arial" w:eastAsia="Times New Roman" w:hAnsi="Arial" w:cs="Arial"/>
          <w:sz w:val="24"/>
          <w:szCs w:val="24"/>
        </w:rPr>
      </w:pPr>
    </w:p>
    <w:p w:rsidR="004B079C" w:rsidRPr="009C7897" w:rsidRDefault="00894E8D" w:rsidP="00565337">
      <w:pPr>
        <w:pStyle w:val="ListParagraph"/>
        <w:numPr>
          <w:ilvl w:val="0"/>
          <w:numId w:val="30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Aleta </w:t>
      </w:r>
      <w:r w:rsidR="00F474B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Lawson </w:t>
      </w:r>
      <w:r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share</w:t>
      </w:r>
      <w:r w:rsidR="00F474B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</w:t>
      </w:r>
      <w:r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that a r</w:t>
      </w:r>
      <w:r w:rsidR="004B079C"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equest for proposals to present at the Head Start Conference is out and due by December 1</w:t>
      </w:r>
      <w:r w:rsidR="004B079C"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vertAlign w:val="superscript"/>
        </w:rPr>
        <w:t>st</w:t>
      </w:r>
      <w:r w:rsidR="00A8637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  <w:r w:rsidR="004B079C" w:rsidRPr="00894E8D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The c</w:t>
      </w:r>
      <w:r w:rsidR="007744E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onference is April 10-12, 2018 in Williamsburg.</w:t>
      </w:r>
    </w:p>
    <w:p w:rsidR="009C7897" w:rsidRPr="009C7897" w:rsidRDefault="009C7897" w:rsidP="00565337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9C7897" w:rsidRPr="00894E8D" w:rsidRDefault="009C7897" w:rsidP="00565337">
      <w:pPr>
        <w:pStyle w:val="ListParagraph"/>
        <w:numPr>
          <w:ilvl w:val="0"/>
          <w:numId w:val="30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Kimberly Andrews reported that dates for regional Celebrating Infants &amp; Tots events have been identified.  For details, email her at </w:t>
      </w:r>
      <w:r w:rsidRPr="009C7897">
        <w:rPr>
          <w:rFonts w:ascii="Arial" w:eastAsia="Times New Roman" w:hAnsi="Arial" w:cs="Arial"/>
          <w:sz w:val="24"/>
          <w:szCs w:val="24"/>
        </w:rPr>
        <w:t>kimberlya@cdr.org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B079C" w:rsidRPr="00894E8D" w:rsidRDefault="004B079C" w:rsidP="00565337">
      <w:pPr>
        <w:spacing w:after="0"/>
        <w:rPr>
          <w:rFonts w:ascii="Arial" w:hAnsi="Arial" w:cs="Arial"/>
          <w:sz w:val="24"/>
          <w:szCs w:val="24"/>
        </w:rPr>
      </w:pPr>
    </w:p>
    <w:p w:rsidR="004B079C" w:rsidRPr="00894E8D" w:rsidRDefault="004B079C" w:rsidP="0056533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894E8D">
        <w:rPr>
          <w:rFonts w:ascii="Arial" w:hAnsi="Arial" w:cs="Arial"/>
          <w:b/>
          <w:sz w:val="24"/>
          <w:szCs w:val="24"/>
        </w:rPr>
        <w:t>Continuous Improvement</w:t>
      </w:r>
    </w:p>
    <w:p w:rsidR="004B079C" w:rsidRPr="00894E8D" w:rsidRDefault="004B079C" w:rsidP="0056533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894E8D">
        <w:rPr>
          <w:rFonts w:ascii="Arial" w:hAnsi="Arial" w:cs="Arial"/>
          <w:sz w:val="24"/>
          <w:szCs w:val="24"/>
        </w:rPr>
        <w:t>What worked about today’s meeting?</w:t>
      </w:r>
    </w:p>
    <w:p w:rsidR="004B079C" w:rsidRPr="00894E8D" w:rsidRDefault="004B079C" w:rsidP="00565337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894E8D">
        <w:rPr>
          <w:rFonts w:ascii="Arial" w:hAnsi="Arial" w:cs="Arial"/>
          <w:sz w:val="24"/>
          <w:szCs w:val="24"/>
        </w:rPr>
        <w:t>Information that presenters shared was informative.</w:t>
      </w:r>
    </w:p>
    <w:p w:rsidR="004B079C" w:rsidRPr="00894E8D" w:rsidRDefault="007744E0" w:rsidP="00565337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</w:t>
      </w:r>
      <w:r w:rsidR="004B079C" w:rsidRPr="00894E8D">
        <w:rPr>
          <w:rFonts w:ascii="Arial" w:hAnsi="Arial" w:cs="Arial"/>
          <w:sz w:val="24"/>
          <w:szCs w:val="24"/>
        </w:rPr>
        <w:t xml:space="preserve">genda </w:t>
      </w:r>
      <w:r>
        <w:rPr>
          <w:rFonts w:ascii="Arial" w:hAnsi="Arial" w:cs="Arial"/>
          <w:sz w:val="24"/>
          <w:szCs w:val="24"/>
        </w:rPr>
        <w:t xml:space="preserve">was </w:t>
      </w:r>
      <w:r w:rsidR="004B079C" w:rsidRPr="00894E8D">
        <w:rPr>
          <w:rFonts w:ascii="Arial" w:hAnsi="Arial" w:cs="Arial"/>
          <w:sz w:val="24"/>
          <w:szCs w:val="24"/>
        </w:rPr>
        <w:t xml:space="preserve">well organized, and </w:t>
      </w:r>
      <w:r>
        <w:rPr>
          <w:rFonts w:ascii="Arial" w:hAnsi="Arial" w:cs="Arial"/>
          <w:sz w:val="24"/>
          <w:szCs w:val="24"/>
        </w:rPr>
        <w:t xml:space="preserve">the </w:t>
      </w:r>
      <w:r w:rsidR="004B079C" w:rsidRPr="00894E8D">
        <w:rPr>
          <w:rFonts w:ascii="Arial" w:hAnsi="Arial" w:cs="Arial"/>
          <w:sz w:val="24"/>
          <w:szCs w:val="24"/>
        </w:rPr>
        <w:t>meeting faci</w:t>
      </w:r>
      <w:r w:rsidR="006F2811">
        <w:rPr>
          <w:rFonts w:ascii="Arial" w:hAnsi="Arial" w:cs="Arial"/>
          <w:sz w:val="24"/>
          <w:szCs w:val="24"/>
        </w:rPr>
        <w:t>litator kept things moving.</w:t>
      </w:r>
    </w:p>
    <w:p w:rsidR="00894E8D" w:rsidRPr="00894E8D" w:rsidRDefault="00894E8D" w:rsidP="0056533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894E8D" w:rsidRPr="00894E8D" w:rsidRDefault="004B079C" w:rsidP="0056533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894E8D">
        <w:rPr>
          <w:rFonts w:ascii="Arial" w:hAnsi="Arial" w:cs="Arial"/>
          <w:sz w:val="24"/>
          <w:szCs w:val="24"/>
        </w:rPr>
        <w:t>What could be improved?</w:t>
      </w:r>
    </w:p>
    <w:p w:rsidR="004B079C" w:rsidRPr="00894E8D" w:rsidRDefault="004B079C" w:rsidP="00565337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894E8D">
        <w:rPr>
          <w:rFonts w:ascii="Arial" w:hAnsi="Arial" w:cs="Arial"/>
          <w:sz w:val="24"/>
          <w:szCs w:val="24"/>
        </w:rPr>
        <w:t>Nothing noted</w:t>
      </w:r>
      <w:r w:rsidR="00894E8D" w:rsidRPr="00894E8D">
        <w:rPr>
          <w:rFonts w:ascii="Arial" w:hAnsi="Arial" w:cs="Arial"/>
          <w:sz w:val="24"/>
          <w:szCs w:val="24"/>
        </w:rPr>
        <w:t>.</w:t>
      </w:r>
    </w:p>
    <w:p w:rsidR="004B079C" w:rsidRPr="00894E8D" w:rsidRDefault="004B079C" w:rsidP="0056533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A11215" w:rsidRPr="00894E8D" w:rsidRDefault="008E29E0" w:rsidP="0056533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894E8D">
        <w:rPr>
          <w:rFonts w:ascii="Arial" w:hAnsi="Arial" w:cs="Arial"/>
          <w:b/>
          <w:sz w:val="24"/>
          <w:szCs w:val="24"/>
        </w:rPr>
        <w:t xml:space="preserve">2017-18 </w:t>
      </w:r>
      <w:r w:rsidR="006E6EAC" w:rsidRPr="00894E8D">
        <w:rPr>
          <w:rFonts w:ascii="Arial" w:hAnsi="Arial" w:cs="Arial"/>
          <w:b/>
          <w:sz w:val="24"/>
          <w:szCs w:val="24"/>
        </w:rPr>
        <w:t>Meeting Schedule</w:t>
      </w:r>
    </w:p>
    <w:p w:rsidR="00A11215" w:rsidRPr="00894E8D" w:rsidRDefault="00A11215" w:rsidP="00565337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894E8D">
        <w:rPr>
          <w:rFonts w:ascii="Arial" w:hAnsi="Arial" w:cs="Arial"/>
          <w:sz w:val="24"/>
          <w:szCs w:val="24"/>
        </w:rPr>
        <w:t>December 12: Face to Face Meeting from 10:00-3:00 at the Tuckahoe Library</w:t>
      </w:r>
    </w:p>
    <w:p w:rsidR="00A11215" w:rsidRPr="00894E8D" w:rsidRDefault="004B079C" w:rsidP="00565337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894E8D">
        <w:rPr>
          <w:rFonts w:ascii="Arial" w:hAnsi="Arial" w:cs="Arial"/>
          <w:sz w:val="24"/>
          <w:szCs w:val="24"/>
        </w:rPr>
        <w:t>January: No Meeting</w:t>
      </w:r>
    </w:p>
    <w:p w:rsidR="00A11215" w:rsidRPr="00894E8D" w:rsidRDefault="00A11215" w:rsidP="00565337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894E8D">
        <w:rPr>
          <w:rFonts w:ascii="Arial" w:hAnsi="Arial" w:cs="Arial"/>
          <w:sz w:val="24"/>
          <w:szCs w:val="24"/>
        </w:rPr>
        <w:t>February 13: GoToWebinar</w:t>
      </w:r>
    </w:p>
    <w:p w:rsidR="006E6EAC" w:rsidRDefault="00A11215" w:rsidP="00565337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894E8D">
        <w:rPr>
          <w:rFonts w:ascii="Arial" w:hAnsi="Arial" w:cs="Arial"/>
          <w:sz w:val="24"/>
          <w:szCs w:val="24"/>
        </w:rPr>
        <w:t>March 13: Face to Face Meeting</w:t>
      </w:r>
    </w:p>
    <w:p w:rsidR="00894E8D" w:rsidRDefault="00894E8D" w:rsidP="00565337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10: GoToWebinar</w:t>
      </w:r>
    </w:p>
    <w:p w:rsidR="00894E8D" w:rsidRDefault="00894E8D" w:rsidP="00565337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May: No Meeting</w:t>
      </w:r>
    </w:p>
    <w:p w:rsidR="006A60C0" w:rsidRPr="006F2811" w:rsidRDefault="008C453B" w:rsidP="00565337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12: Face to Face Meetin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g</w:t>
      </w:r>
    </w:p>
    <w:sectPr w:rsidR="006A60C0" w:rsidRPr="006F2811" w:rsidSect="00064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190"/>
    <w:multiLevelType w:val="hybridMultilevel"/>
    <w:tmpl w:val="E94CAB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021CA"/>
    <w:multiLevelType w:val="hybridMultilevel"/>
    <w:tmpl w:val="D152B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0C38"/>
    <w:multiLevelType w:val="hybridMultilevel"/>
    <w:tmpl w:val="C52EE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80486"/>
    <w:multiLevelType w:val="hybridMultilevel"/>
    <w:tmpl w:val="5AF4D7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C5B58"/>
    <w:multiLevelType w:val="hybridMultilevel"/>
    <w:tmpl w:val="156E61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C0A16"/>
    <w:multiLevelType w:val="hybridMultilevel"/>
    <w:tmpl w:val="3B22F7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4B2579"/>
    <w:multiLevelType w:val="hybridMultilevel"/>
    <w:tmpl w:val="B896F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49AC"/>
    <w:multiLevelType w:val="hybridMultilevel"/>
    <w:tmpl w:val="0A86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A6341"/>
    <w:multiLevelType w:val="hybridMultilevel"/>
    <w:tmpl w:val="E300F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324B5"/>
    <w:multiLevelType w:val="hybridMultilevel"/>
    <w:tmpl w:val="C188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E5F46"/>
    <w:multiLevelType w:val="hybridMultilevel"/>
    <w:tmpl w:val="7A08F5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6D2149"/>
    <w:multiLevelType w:val="hybridMultilevel"/>
    <w:tmpl w:val="276CA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575151"/>
    <w:multiLevelType w:val="hybridMultilevel"/>
    <w:tmpl w:val="A434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61B00"/>
    <w:multiLevelType w:val="hybridMultilevel"/>
    <w:tmpl w:val="EB5EFCD8"/>
    <w:lvl w:ilvl="0" w:tplc="2F02C2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A30230"/>
    <w:multiLevelType w:val="hybridMultilevel"/>
    <w:tmpl w:val="0F10233E"/>
    <w:lvl w:ilvl="0" w:tplc="595CA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A87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44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6B2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08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84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E40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E54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F04F3"/>
    <w:multiLevelType w:val="hybridMultilevel"/>
    <w:tmpl w:val="F5C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76640"/>
    <w:multiLevelType w:val="hybridMultilevel"/>
    <w:tmpl w:val="07D0F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85C89"/>
    <w:multiLevelType w:val="hybridMultilevel"/>
    <w:tmpl w:val="1594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F084A"/>
    <w:multiLevelType w:val="hybridMultilevel"/>
    <w:tmpl w:val="39C0F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96963"/>
    <w:multiLevelType w:val="hybridMultilevel"/>
    <w:tmpl w:val="7102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60C5A"/>
    <w:multiLevelType w:val="hybridMultilevel"/>
    <w:tmpl w:val="EF4849E0"/>
    <w:lvl w:ilvl="0" w:tplc="696841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20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A6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68A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22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E9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C0E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CE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0D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1288D"/>
    <w:multiLevelType w:val="hybridMultilevel"/>
    <w:tmpl w:val="C0087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4621D"/>
    <w:multiLevelType w:val="hybridMultilevel"/>
    <w:tmpl w:val="5FC211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EF2F8F"/>
    <w:multiLevelType w:val="hybridMultilevel"/>
    <w:tmpl w:val="88F22872"/>
    <w:lvl w:ilvl="0" w:tplc="0C5C9D98">
      <w:start w:val="1"/>
      <w:numFmt w:val="bullet"/>
      <w:lvlText w:val=""/>
      <w:lvlJc w:val="left"/>
      <w:pPr>
        <w:tabs>
          <w:tab w:val="num" w:pos="159"/>
        </w:tabs>
        <w:ind w:left="159" w:hanging="360"/>
      </w:pPr>
      <w:rPr>
        <w:rFonts w:ascii="Wingdings" w:hAnsi="Wingdings" w:hint="default"/>
      </w:rPr>
    </w:lvl>
    <w:lvl w:ilvl="1" w:tplc="68DE7E7A" w:tentative="1">
      <w:start w:val="1"/>
      <w:numFmt w:val="bullet"/>
      <w:lvlText w:val=""/>
      <w:lvlJc w:val="left"/>
      <w:pPr>
        <w:tabs>
          <w:tab w:val="num" w:pos="879"/>
        </w:tabs>
        <w:ind w:left="879" w:hanging="360"/>
      </w:pPr>
      <w:rPr>
        <w:rFonts w:ascii="Wingdings" w:hAnsi="Wingdings" w:hint="default"/>
      </w:rPr>
    </w:lvl>
    <w:lvl w:ilvl="2" w:tplc="82E4DC02" w:tentative="1">
      <w:start w:val="1"/>
      <w:numFmt w:val="bullet"/>
      <w:lvlText w:val="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3" w:tplc="C278EA3C" w:tentative="1">
      <w:start w:val="1"/>
      <w:numFmt w:val="bullet"/>
      <w:lvlText w:val=""/>
      <w:lvlJc w:val="left"/>
      <w:pPr>
        <w:tabs>
          <w:tab w:val="num" w:pos="2319"/>
        </w:tabs>
        <w:ind w:left="2319" w:hanging="360"/>
      </w:pPr>
      <w:rPr>
        <w:rFonts w:ascii="Wingdings" w:hAnsi="Wingdings" w:hint="default"/>
      </w:rPr>
    </w:lvl>
    <w:lvl w:ilvl="4" w:tplc="A52AAD38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5" w:tplc="E976EE68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6" w:tplc="95BE230C" w:tentative="1">
      <w:start w:val="1"/>
      <w:numFmt w:val="bullet"/>
      <w:lvlText w:val=""/>
      <w:lvlJc w:val="left"/>
      <w:pPr>
        <w:tabs>
          <w:tab w:val="num" w:pos="4479"/>
        </w:tabs>
        <w:ind w:left="4479" w:hanging="360"/>
      </w:pPr>
      <w:rPr>
        <w:rFonts w:ascii="Wingdings" w:hAnsi="Wingdings" w:hint="default"/>
      </w:rPr>
    </w:lvl>
    <w:lvl w:ilvl="7" w:tplc="C60A0C7E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8" w:tplc="AF9EBB5C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</w:abstractNum>
  <w:abstractNum w:abstractNumId="24" w15:restartNumberingAfterBreak="0">
    <w:nsid w:val="5F8F4333"/>
    <w:multiLevelType w:val="hybridMultilevel"/>
    <w:tmpl w:val="A6AC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10028"/>
    <w:multiLevelType w:val="hybridMultilevel"/>
    <w:tmpl w:val="746CD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03E09"/>
    <w:multiLevelType w:val="hybridMultilevel"/>
    <w:tmpl w:val="3D6CD7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561E7F"/>
    <w:multiLevelType w:val="hybridMultilevel"/>
    <w:tmpl w:val="2A84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17F2D"/>
    <w:multiLevelType w:val="hybridMultilevel"/>
    <w:tmpl w:val="89C6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715E64F3"/>
    <w:multiLevelType w:val="hybridMultilevel"/>
    <w:tmpl w:val="008A0008"/>
    <w:lvl w:ilvl="0" w:tplc="6C183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2B9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E8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E8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709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E3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A50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A4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128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05E27"/>
    <w:multiLevelType w:val="hybridMultilevel"/>
    <w:tmpl w:val="8C98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9481F"/>
    <w:multiLevelType w:val="hybridMultilevel"/>
    <w:tmpl w:val="3F3A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00914"/>
    <w:multiLevelType w:val="hybridMultilevel"/>
    <w:tmpl w:val="E314FC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26"/>
  </w:num>
  <w:num w:numId="7">
    <w:abstractNumId w:val="32"/>
  </w:num>
  <w:num w:numId="8">
    <w:abstractNumId w:val="13"/>
  </w:num>
  <w:num w:numId="9">
    <w:abstractNumId w:val="15"/>
  </w:num>
  <w:num w:numId="10">
    <w:abstractNumId w:val="10"/>
  </w:num>
  <w:num w:numId="11">
    <w:abstractNumId w:val="2"/>
  </w:num>
  <w:num w:numId="12">
    <w:abstractNumId w:val="31"/>
  </w:num>
  <w:num w:numId="13">
    <w:abstractNumId w:val="19"/>
  </w:num>
  <w:num w:numId="14">
    <w:abstractNumId w:val="21"/>
  </w:num>
  <w:num w:numId="15">
    <w:abstractNumId w:val="25"/>
  </w:num>
  <w:num w:numId="16">
    <w:abstractNumId w:val="20"/>
  </w:num>
  <w:num w:numId="17">
    <w:abstractNumId w:val="14"/>
  </w:num>
  <w:num w:numId="18">
    <w:abstractNumId w:val="17"/>
  </w:num>
  <w:num w:numId="19">
    <w:abstractNumId w:val="30"/>
  </w:num>
  <w:num w:numId="20">
    <w:abstractNumId w:val="28"/>
  </w:num>
  <w:num w:numId="21">
    <w:abstractNumId w:val="9"/>
  </w:num>
  <w:num w:numId="22">
    <w:abstractNumId w:val="12"/>
  </w:num>
  <w:num w:numId="23">
    <w:abstractNumId w:val="27"/>
  </w:num>
  <w:num w:numId="24">
    <w:abstractNumId w:val="7"/>
  </w:num>
  <w:num w:numId="25">
    <w:abstractNumId w:val="29"/>
  </w:num>
  <w:num w:numId="26">
    <w:abstractNumId w:val="24"/>
  </w:num>
  <w:num w:numId="27">
    <w:abstractNumId w:val="23"/>
  </w:num>
  <w:num w:numId="28">
    <w:abstractNumId w:val="11"/>
  </w:num>
  <w:num w:numId="29">
    <w:abstractNumId w:val="4"/>
  </w:num>
  <w:num w:numId="30">
    <w:abstractNumId w:val="16"/>
  </w:num>
  <w:num w:numId="31">
    <w:abstractNumId w:val="1"/>
  </w:num>
  <w:num w:numId="32">
    <w:abstractNumId w:val="6"/>
  </w:num>
  <w:num w:numId="3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69"/>
    <w:rsid w:val="00000CB8"/>
    <w:rsid w:val="000148F4"/>
    <w:rsid w:val="0002042B"/>
    <w:rsid w:val="00023B9D"/>
    <w:rsid w:val="000270BD"/>
    <w:rsid w:val="000278A0"/>
    <w:rsid w:val="0003217C"/>
    <w:rsid w:val="00032821"/>
    <w:rsid w:val="000336EA"/>
    <w:rsid w:val="000338C3"/>
    <w:rsid w:val="00034A44"/>
    <w:rsid w:val="000442EC"/>
    <w:rsid w:val="00050E1B"/>
    <w:rsid w:val="00052539"/>
    <w:rsid w:val="0005764B"/>
    <w:rsid w:val="00060296"/>
    <w:rsid w:val="000609C6"/>
    <w:rsid w:val="000632DA"/>
    <w:rsid w:val="00064BD4"/>
    <w:rsid w:val="00070C9A"/>
    <w:rsid w:val="00073E64"/>
    <w:rsid w:val="00074B76"/>
    <w:rsid w:val="00081915"/>
    <w:rsid w:val="0009212F"/>
    <w:rsid w:val="000968F8"/>
    <w:rsid w:val="00096B03"/>
    <w:rsid w:val="000A70E8"/>
    <w:rsid w:val="000B5F8C"/>
    <w:rsid w:val="000B7430"/>
    <w:rsid w:val="000C1DFA"/>
    <w:rsid w:val="000C49E1"/>
    <w:rsid w:val="000C67BA"/>
    <w:rsid w:val="000D3213"/>
    <w:rsid w:val="000D6983"/>
    <w:rsid w:val="000D78DC"/>
    <w:rsid w:val="000E0C63"/>
    <w:rsid w:val="000F26F4"/>
    <w:rsid w:val="000F3463"/>
    <w:rsid w:val="0011199B"/>
    <w:rsid w:val="00113012"/>
    <w:rsid w:val="00125C7D"/>
    <w:rsid w:val="00125FB7"/>
    <w:rsid w:val="00137DCC"/>
    <w:rsid w:val="001477E9"/>
    <w:rsid w:val="001508F1"/>
    <w:rsid w:val="00151AE6"/>
    <w:rsid w:val="00156E72"/>
    <w:rsid w:val="0015774B"/>
    <w:rsid w:val="00160AC5"/>
    <w:rsid w:val="0016166F"/>
    <w:rsid w:val="00170F68"/>
    <w:rsid w:val="00180F04"/>
    <w:rsid w:val="00186C3D"/>
    <w:rsid w:val="00187241"/>
    <w:rsid w:val="00196334"/>
    <w:rsid w:val="001A171E"/>
    <w:rsid w:val="001A1DC7"/>
    <w:rsid w:val="001B461B"/>
    <w:rsid w:val="001C3C99"/>
    <w:rsid w:val="001D11C5"/>
    <w:rsid w:val="001D71ED"/>
    <w:rsid w:val="001D786F"/>
    <w:rsid w:val="001E2BCD"/>
    <w:rsid w:val="001E5C11"/>
    <w:rsid w:val="001F118C"/>
    <w:rsid w:val="001F4BB3"/>
    <w:rsid w:val="0020041E"/>
    <w:rsid w:val="00200469"/>
    <w:rsid w:val="0020506C"/>
    <w:rsid w:val="002051C2"/>
    <w:rsid w:val="0020566F"/>
    <w:rsid w:val="0020676E"/>
    <w:rsid w:val="00207F9D"/>
    <w:rsid w:val="00212F4C"/>
    <w:rsid w:val="0021762E"/>
    <w:rsid w:val="00224529"/>
    <w:rsid w:val="00225099"/>
    <w:rsid w:val="00236639"/>
    <w:rsid w:val="00236657"/>
    <w:rsid w:val="00242573"/>
    <w:rsid w:val="00243130"/>
    <w:rsid w:val="00245E92"/>
    <w:rsid w:val="0025084A"/>
    <w:rsid w:val="0026067B"/>
    <w:rsid w:val="0026068D"/>
    <w:rsid w:val="00273861"/>
    <w:rsid w:val="00273DFA"/>
    <w:rsid w:val="00275E14"/>
    <w:rsid w:val="002818F3"/>
    <w:rsid w:val="002868E5"/>
    <w:rsid w:val="00287F83"/>
    <w:rsid w:val="00291301"/>
    <w:rsid w:val="002A1315"/>
    <w:rsid w:val="002A1A54"/>
    <w:rsid w:val="002A1DC6"/>
    <w:rsid w:val="002A69B9"/>
    <w:rsid w:val="002D4145"/>
    <w:rsid w:val="002D5607"/>
    <w:rsid w:val="002D6A7E"/>
    <w:rsid w:val="002E45CF"/>
    <w:rsid w:val="002F068E"/>
    <w:rsid w:val="002F76C5"/>
    <w:rsid w:val="00302A69"/>
    <w:rsid w:val="003111CC"/>
    <w:rsid w:val="003201C2"/>
    <w:rsid w:val="00323E63"/>
    <w:rsid w:val="00336029"/>
    <w:rsid w:val="00337A26"/>
    <w:rsid w:val="00353834"/>
    <w:rsid w:val="00356BE4"/>
    <w:rsid w:val="00362B23"/>
    <w:rsid w:val="003670C3"/>
    <w:rsid w:val="00385EB9"/>
    <w:rsid w:val="00386A03"/>
    <w:rsid w:val="003917F5"/>
    <w:rsid w:val="00391C3E"/>
    <w:rsid w:val="003A4926"/>
    <w:rsid w:val="003B11E8"/>
    <w:rsid w:val="003B4A5F"/>
    <w:rsid w:val="003B52FA"/>
    <w:rsid w:val="003D2AE6"/>
    <w:rsid w:val="003E2BBB"/>
    <w:rsid w:val="003E33D3"/>
    <w:rsid w:val="003E55B3"/>
    <w:rsid w:val="003F29DB"/>
    <w:rsid w:val="00401490"/>
    <w:rsid w:val="00404B5F"/>
    <w:rsid w:val="00410BC4"/>
    <w:rsid w:val="004152ED"/>
    <w:rsid w:val="0042687C"/>
    <w:rsid w:val="00427B46"/>
    <w:rsid w:val="00436EE5"/>
    <w:rsid w:val="00437243"/>
    <w:rsid w:val="00442CE6"/>
    <w:rsid w:val="00447205"/>
    <w:rsid w:val="00451C35"/>
    <w:rsid w:val="00461AB6"/>
    <w:rsid w:val="00461D32"/>
    <w:rsid w:val="00470D31"/>
    <w:rsid w:val="004743AA"/>
    <w:rsid w:val="00477600"/>
    <w:rsid w:val="00481C7D"/>
    <w:rsid w:val="00482BA3"/>
    <w:rsid w:val="0049566E"/>
    <w:rsid w:val="004A74DB"/>
    <w:rsid w:val="004A7DA7"/>
    <w:rsid w:val="004B079C"/>
    <w:rsid w:val="004B0D0E"/>
    <w:rsid w:val="004B0FCA"/>
    <w:rsid w:val="004B1AB5"/>
    <w:rsid w:val="004B6D33"/>
    <w:rsid w:val="004B7AD2"/>
    <w:rsid w:val="004C1EF4"/>
    <w:rsid w:val="004C6DA3"/>
    <w:rsid w:val="004C6FEF"/>
    <w:rsid w:val="004D231F"/>
    <w:rsid w:val="004D7DDF"/>
    <w:rsid w:val="004E3342"/>
    <w:rsid w:val="004F3BE2"/>
    <w:rsid w:val="004F6EBE"/>
    <w:rsid w:val="00501B76"/>
    <w:rsid w:val="00502C93"/>
    <w:rsid w:val="00503FCE"/>
    <w:rsid w:val="0050543C"/>
    <w:rsid w:val="00506AA7"/>
    <w:rsid w:val="00506B61"/>
    <w:rsid w:val="0051412A"/>
    <w:rsid w:val="005202FE"/>
    <w:rsid w:val="005225D1"/>
    <w:rsid w:val="00531DA2"/>
    <w:rsid w:val="0053393B"/>
    <w:rsid w:val="005367AF"/>
    <w:rsid w:val="00537B7E"/>
    <w:rsid w:val="00540649"/>
    <w:rsid w:val="00542A70"/>
    <w:rsid w:val="00544EAC"/>
    <w:rsid w:val="00555213"/>
    <w:rsid w:val="00557EA5"/>
    <w:rsid w:val="00565337"/>
    <w:rsid w:val="0056743F"/>
    <w:rsid w:val="005710EE"/>
    <w:rsid w:val="005830E2"/>
    <w:rsid w:val="00583350"/>
    <w:rsid w:val="005903F5"/>
    <w:rsid w:val="005A09C8"/>
    <w:rsid w:val="005A11E5"/>
    <w:rsid w:val="005A2562"/>
    <w:rsid w:val="005A4893"/>
    <w:rsid w:val="005A4997"/>
    <w:rsid w:val="005A5116"/>
    <w:rsid w:val="005C6E95"/>
    <w:rsid w:val="005D451E"/>
    <w:rsid w:val="005D5E83"/>
    <w:rsid w:val="005E0A73"/>
    <w:rsid w:val="005E497F"/>
    <w:rsid w:val="005E7418"/>
    <w:rsid w:val="005E78E7"/>
    <w:rsid w:val="005F41B8"/>
    <w:rsid w:val="005F683B"/>
    <w:rsid w:val="00601DF1"/>
    <w:rsid w:val="0060351C"/>
    <w:rsid w:val="0060537F"/>
    <w:rsid w:val="00613E5B"/>
    <w:rsid w:val="006150F5"/>
    <w:rsid w:val="00622D77"/>
    <w:rsid w:val="0063455A"/>
    <w:rsid w:val="00636EF7"/>
    <w:rsid w:val="00642663"/>
    <w:rsid w:val="0064274E"/>
    <w:rsid w:val="00645586"/>
    <w:rsid w:val="00655AA9"/>
    <w:rsid w:val="006675BD"/>
    <w:rsid w:val="00672E52"/>
    <w:rsid w:val="00675B06"/>
    <w:rsid w:val="00676F35"/>
    <w:rsid w:val="00686702"/>
    <w:rsid w:val="00687807"/>
    <w:rsid w:val="00691CB1"/>
    <w:rsid w:val="00693917"/>
    <w:rsid w:val="0069585B"/>
    <w:rsid w:val="006A1D09"/>
    <w:rsid w:val="006A60C0"/>
    <w:rsid w:val="006A6F28"/>
    <w:rsid w:val="006A7266"/>
    <w:rsid w:val="006B3DED"/>
    <w:rsid w:val="006B52E7"/>
    <w:rsid w:val="006C3158"/>
    <w:rsid w:val="006C3328"/>
    <w:rsid w:val="006C455F"/>
    <w:rsid w:val="006D08FA"/>
    <w:rsid w:val="006D54E4"/>
    <w:rsid w:val="006E3169"/>
    <w:rsid w:val="006E3A71"/>
    <w:rsid w:val="006E6EAC"/>
    <w:rsid w:val="006F2811"/>
    <w:rsid w:val="006F7420"/>
    <w:rsid w:val="00701025"/>
    <w:rsid w:val="0070206E"/>
    <w:rsid w:val="0070585A"/>
    <w:rsid w:val="00707D47"/>
    <w:rsid w:val="00710675"/>
    <w:rsid w:val="00711B4B"/>
    <w:rsid w:val="00727378"/>
    <w:rsid w:val="0073678B"/>
    <w:rsid w:val="00741930"/>
    <w:rsid w:val="007472E0"/>
    <w:rsid w:val="00751BB5"/>
    <w:rsid w:val="00757779"/>
    <w:rsid w:val="00763BC1"/>
    <w:rsid w:val="007658FD"/>
    <w:rsid w:val="00766373"/>
    <w:rsid w:val="0077230A"/>
    <w:rsid w:val="00773725"/>
    <w:rsid w:val="007744E0"/>
    <w:rsid w:val="00774C24"/>
    <w:rsid w:val="007757E8"/>
    <w:rsid w:val="00776A48"/>
    <w:rsid w:val="00777C46"/>
    <w:rsid w:val="00780CCD"/>
    <w:rsid w:val="00783D42"/>
    <w:rsid w:val="00792563"/>
    <w:rsid w:val="007967E8"/>
    <w:rsid w:val="007A0EA4"/>
    <w:rsid w:val="007A26AB"/>
    <w:rsid w:val="007A41C3"/>
    <w:rsid w:val="007A55BD"/>
    <w:rsid w:val="007B1827"/>
    <w:rsid w:val="007B36A1"/>
    <w:rsid w:val="007C380A"/>
    <w:rsid w:val="007C79EF"/>
    <w:rsid w:val="007C7EF4"/>
    <w:rsid w:val="007D13BD"/>
    <w:rsid w:val="007D4E4A"/>
    <w:rsid w:val="007D7BD0"/>
    <w:rsid w:val="007E20C0"/>
    <w:rsid w:val="007F6590"/>
    <w:rsid w:val="00822197"/>
    <w:rsid w:val="008237F3"/>
    <w:rsid w:val="00825E82"/>
    <w:rsid w:val="0082688A"/>
    <w:rsid w:val="008272D8"/>
    <w:rsid w:val="00831528"/>
    <w:rsid w:val="00834D04"/>
    <w:rsid w:val="00836086"/>
    <w:rsid w:val="0084515B"/>
    <w:rsid w:val="00857551"/>
    <w:rsid w:val="00862CE6"/>
    <w:rsid w:val="00886DA9"/>
    <w:rsid w:val="008911CB"/>
    <w:rsid w:val="008912F7"/>
    <w:rsid w:val="00894E8D"/>
    <w:rsid w:val="008A62A6"/>
    <w:rsid w:val="008A68BA"/>
    <w:rsid w:val="008B3559"/>
    <w:rsid w:val="008B6237"/>
    <w:rsid w:val="008B6266"/>
    <w:rsid w:val="008B7868"/>
    <w:rsid w:val="008C453B"/>
    <w:rsid w:val="008E1A90"/>
    <w:rsid w:val="008E29E0"/>
    <w:rsid w:val="008F2620"/>
    <w:rsid w:val="008F3898"/>
    <w:rsid w:val="008F3FF8"/>
    <w:rsid w:val="0090434F"/>
    <w:rsid w:val="00914F10"/>
    <w:rsid w:val="00917D96"/>
    <w:rsid w:val="00930A01"/>
    <w:rsid w:val="00936689"/>
    <w:rsid w:val="00950DAF"/>
    <w:rsid w:val="00953A0C"/>
    <w:rsid w:val="00955B3C"/>
    <w:rsid w:val="009743B7"/>
    <w:rsid w:val="00974495"/>
    <w:rsid w:val="00976F9E"/>
    <w:rsid w:val="00981725"/>
    <w:rsid w:val="00982117"/>
    <w:rsid w:val="0098459C"/>
    <w:rsid w:val="00986136"/>
    <w:rsid w:val="00986A36"/>
    <w:rsid w:val="0098743C"/>
    <w:rsid w:val="00993DFE"/>
    <w:rsid w:val="009A3CAC"/>
    <w:rsid w:val="009A7C82"/>
    <w:rsid w:val="009B0077"/>
    <w:rsid w:val="009C4F0C"/>
    <w:rsid w:val="009C72BC"/>
    <w:rsid w:val="009C7897"/>
    <w:rsid w:val="009D05DE"/>
    <w:rsid w:val="009D3BF5"/>
    <w:rsid w:val="009D62F3"/>
    <w:rsid w:val="009E07BA"/>
    <w:rsid w:val="009E2540"/>
    <w:rsid w:val="009E28C9"/>
    <w:rsid w:val="009E6A3C"/>
    <w:rsid w:val="009F12DA"/>
    <w:rsid w:val="009F4F71"/>
    <w:rsid w:val="009F70BC"/>
    <w:rsid w:val="009F7D77"/>
    <w:rsid w:val="00A009B6"/>
    <w:rsid w:val="00A05A28"/>
    <w:rsid w:val="00A1052D"/>
    <w:rsid w:val="00A11215"/>
    <w:rsid w:val="00A133A7"/>
    <w:rsid w:val="00A17231"/>
    <w:rsid w:val="00A257EC"/>
    <w:rsid w:val="00A26F11"/>
    <w:rsid w:val="00A406DE"/>
    <w:rsid w:val="00A47144"/>
    <w:rsid w:val="00A50900"/>
    <w:rsid w:val="00A54F0D"/>
    <w:rsid w:val="00A55E15"/>
    <w:rsid w:val="00A60F82"/>
    <w:rsid w:val="00A613C2"/>
    <w:rsid w:val="00A62044"/>
    <w:rsid w:val="00A624E0"/>
    <w:rsid w:val="00A66B27"/>
    <w:rsid w:val="00A729BB"/>
    <w:rsid w:val="00A86377"/>
    <w:rsid w:val="00A90040"/>
    <w:rsid w:val="00A941BF"/>
    <w:rsid w:val="00A94C27"/>
    <w:rsid w:val="00AA7EE0"/>
    <w:rsid w:val="00AB00D2"/>
    <w:rsid w:val="00AB1EF8"/>
    <w:rsid w:val="00AB3FDE"/>
    <w:rsid w:val="00AB4C83"/>
    <w:rsid w:val="00AB6194"/>
    <w:rsid w:val="00AC11B8"/>
    <w:rsid w:val="00AC2567"/>
    <w:rsid w:val="00AC2F22"/>
    <w:rsid w:val="00AC5E9F"/>
    <w:rsid w:val="00AD5D0A"/>
    <w:rsid w:val="00AE1805"/>
    <w:rsid w:val="00AE1B44"/>
    <w:rsid w:val="00AE6033"/>
    <w:rsid w:val="00AF4B70"/>
    <w:rsid w:val="00AF7D34"/>
    <w:rsid w:val="00B05AC9"/>
    <w:rsid w:val="00B1314E"/>
    <w:rsid w:val="00B16453"/>
    <w:rsid w:val="00B16FA1"/>
    <w:rsid w:val="00B21CAF"/>
    <w:rsid w:val="00B24424"/>
    <w:rsid w:val="00B25B00"/>
    <w:rsid w:val="00B2618D"/>
    <w:rsid w:val="00B30F13"/>
    <w:rsid w:val="00B36A16"/>
    <w:rsid w:val="00B401B6"/>
    <w:rsid w:val="00B46628"/>
    <w:rsid w:val="00B50A44"/>
    <w:rsid w:val="00B52DE3"/>
    <w:rsid w:val="00B573A4"/>
    <w:rsid w:val="00B57A61"/>
    <w:rsid w:val="00B6128F"/>
    <w:rsid w:val="00B62DCF"/>
    <w:rsid w:val="00B64D67"/>
    <w:rsid w:val="00B70A1B"/>
    <w:rsid w:val="00B736B1"/>
    <w:rsid w:val="00B737BD"/>
    <w:rsid w:val="00B73E70"/>
    <w:rsid w:val="00B779AD"/>
    <w:rsid w:val="00B95533"/>
    <w:rsid w:val="00B960E7"/>
    <w:rsid w:val="00BA57B9"/>
    <w:rsid w:val="00BA6E6B"/>
    <w:rsid w:val="00BA7366"/>
    <w:rsid w:val="00BA7404"/>
    <w:rsid w:val="00BB015D"/>
    <w:rsid w:val="00BB059B"/>
    <w:rsid w:val="00BB49C3"/>
    <w:rsid w:val="00BB7F4D"/>
    <w:rsid w:val="00BC48CB"/>
    <w:rsid w:val="00BC53A1"/>
    <w:rsid w:val="00BD146B"/>
    <w:rsid w:val="00BE1BC7"/>
    <w:rsid w:val="00BE2048"/>
    <w:rsid w:val="00BE281A"/>
    <w:rsid w:val="00BE678C"/>
    <w:rsid w:val="00BE6C71"/>
    <w:rsid w:val="00BF36BC"/>
    <w:rsid w:val="00BF61D1"/>
    <w:rsid w:val="00C004AC"/>
    <w:rsid w:val="00C012FB"/>
    <w:rsid w:val="00C0478E"/>
    <w:rsid w:val="00C24865"/>
    <w:rsid w:val="00C30E0C"/>
    <w:rsid w:val="00C35487"/>
    <w:rsid w:val="00C3609C"/>
    <w:rsid w:val="00C447B9"/>
    <w:rsid w:val="00C45515"/>
    <w:rsid w:val="00C52F2F"/>
    <w:rsid w:val="00C543A7"/>
    <w:rsid w:val="00C54919"/>
    <w:rsid w:val="00C5573D"/>
    <w:rsid w:val="00C80910"/>
    <w:rsid w:val="00C81CCB"/>
    <w:rsid w:val="00C83997"/>
    <w:rsid w:val="00C85856"/>
    <w:rsid w:val="00C866C2"/>
    <w:rsid w:val="00C9479E"/>
    <w:rsid w:val="00CA0A8E"/>
    <w:rsid w:val="00CA436A"/>
    <w:rsid w:val="00CA4468"/>
    <w:rsid w:val="00CA63FE"/>
    <w:rsid w:val="00CA67F3"/>
    <w:rsid w:val="00CA7C73"/>
    <w:rsid w:val="00CB5EEF"/>
    <w:rsid w:val="00CC0AD5"/>
    <w:rsid w:val="00CD3369"/>
    <w:rsid w:val="00CD7090"/>
    <w:rsid w:val="00CE354E"/>
    <w:rsid w:val="00CF3B71"/>
    <w:rsid w:val="00D05387"/>
    <w:rsid w:val="00D05C9D"/>
    <w:rsid w:val="00D11970"/>
    <w:rsid w:val="00D13187"/>
    <w:rsid w:val="00D13D3A"/>
    <w:rsid w:val="00D24D00"/>
    <w:rsid w:val="00D25866"/>
    <w:rsid w:val="00D3162F"/>
    <w:rsid w:val="00D342CB"/>
    <w:rsid w:val="00D43C6C"/>
    <w:rsid w:val="00D46D20"/>
    <w:rsid w:val="00D5050D"/>
    <w:rsid w:val="00D5339A"/>
    <w:rsid w:val="00D53D00"/>
    <w:rsid w:val="00D55331"/>
    <w:rsid w:val="00D61E9C"/>
    <w:rsid w:val="00D70CC8"/>
    <w:rsid w:val="00D74655"/>
    <w:rsid w:val="00D759A6"/>
    <w:rsid w:val="00D80375"/>
    <w:rsid w:val="00D84AEC"/>
    <w:rsid w:val="00D86F2F"/>
    <w:rsid w:val="00D9230C"/>
    <w:rsid w:val="00D92C18"/>
    <w:rsid w:val="00D9756A"/>
    <w:rsid w:val="00DA3E4B"/>
    <w:rsid w:val="00DB5608"/>
    <w:rsid w:val="00DC0765"/>
    <w:rsid w:val="00DC2114"/>
    <w:rsid w:val="00DC2941"/>
    <w:rsid w:val="00DC472E"/>
    <w:rsid w:val="00DD163F"/>
    <w:rsid w:val="00DD2A51"/>
    <w:rsid w:val="00DD3FD2"/>
    <w:rsid w:val="00DE0B49"/>
    <w:rsid w:val="00DE0B95"/>
    <w:rsid w:val="00DE1E0A"/>
    <w:rsid w:val="00DE6CC0"/>
    <w:rsid w:val="00DF1279"/>
    <w:rsid w:val="00DF7A11"/>
    <w:rsid w:val="00E03F7D"/>
    <w:rsid w:val="00E0598A"/>
    <w:rsid w:val="00E06D3C"/>
    <w:rsid w:val="00E11DBB"/>
    <w:rsid w:val="00E13BA4"/>
    <w:rsid w:val="00E14186"/>
    <w:rsid w:val="00E16BE3"/>
    <w:rsid w:val="00E17517"/>
    <w:rsid w:val="00E20778"/>
    <w:rsid w:val="00E21B40"/>
    <w:rsid w:val="00E27324"/>
    <w:rsid w:val="00E31F5E"/>
    <w:rsid w:val="00E35E4F"/>
    <w:rsid w:val="00E41A2F"/>
    <w:rsid w:val="00E451EC"/>
    <w:rsid w:val="00E5191C"/>
    <w:rsid w:val="00E57238"/>
    <w:rsid w:val="00E61F17"/>
    <w:rsid w:val="00E66831"/>
    <w:rsid w:val="00E76363"/>
    <w:rsid w:val="00E76BB6"/>
    <w:rsid w:val="00E90838"/>
    <w:rsid w:val="00E908A0"/>
    <w:rsid w:val="00EA2A2C"/>
    <w:rsid w:val="00EB3664"/>
    <w:rsid w:val="00EB54BA"/>
    <w:rsid w:val="00EB5669"/>
    <w:rsid w:val="00EB6894"/>
    <w:rsid w:val="00EC0875"/>
    <w:rsid w:val="00EC525B"/>
    <w:rsid w:val="00ED14A4"/>
    <w:rsid w:val="00EE1933"/>
    <w:rsid w:val="00EE2292"/>
    <w:rsid w:val="00EE356B"/>
    <w:rsid w:val="00EE5B6E"/>
    <w:rsid w:val="00EE7A6C"/>
    <w:rsid w:val="00F02FF5"/>
    <w:rsid w:val="00F05B69"/>
    <w:rsid w:val="00F1403C"/>
    <w:rsid w:val="00F15FE9"/>
    <w:rsid w:val="00F219E2"/>
    <w:rsid w:val="00F23538"/>
    <w:rsid w:val="00F26A0D"/>
    <w:rsid w:val="00F474B7"/>
    <w:rsid w:val="00F51DD7"/>
    <w:rsid w:val="00F52DD4"/>
    <w:rsid w:val="00F70664"/>
    <w:rsid w:val="00F72BE2"/>
    <w:rsid w:val="00F76395"/>
    <w:rsid w:val="00F80706"/>
    <w:rsid w:val="00F8710D"/>
    <w:rsid w:val="00F94D00"/>
    <w:rsid w:val="00FA7B18"/>
    <w:rsid w:val="00FB07DE"/>
    <w:rsid w:val="00FB0801"/>
    <w:rsid w:val="00FB683A"/>
    <w:rsid w:val="00FC2750"/>
    <w:rsid w:val="00FC2836"/>
    <w:rsid w:val="00FC29BF"/>
    <w:rsid w:val="00FC2B23"/>
    <w:rsid w:val="00FD0E81"/>
    <w:rsid w:val="00FD185D"/>
    <w:rsid w:val="00FD34C1"/>
    <w:rsid w:val="00FE4C69"/>
    <w:rsid w:val="00FE7559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B5B33-D72F-4105-9D81-BBC5821D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3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EB9"/>
  </w:style>
  <w:style w:type="character" w:styleId="FollowedHyperlink">
    <w:name w:val="FollowedHyperlink"/>
    <w:basedOn w:val="DefaultParagraphFont"/>
    <w:uiPriority w:val="99"/>
    <w:semiHidden/>
    <w:unhideWhenUsed/>
    <w:rsid w:val="00BA7366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69585B"/>
  </w:style>
  <w:style w:type="table" w:styleId="TableGrid">
    <w:name w:val="Table Grid"/>
    <w:basedOn w:val="TableNormal"/>
    <w:uiPriority w:val="59"/>
    <w:rsid w:val="0074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25C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33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8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3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6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2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8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806">
          <w:marLeft w:val="5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61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5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9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5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0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rjdgu8abdiiniu6/AABtIFfwPaN7M8SMcDlBwbwaa/Information%20from%20Meetings/9-29-2017%20Committee%20Meeting?dl=0&amp;preview=WorkforceSurvey+TopLineForSRC+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bit.ly/bkc-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VCPD Coordinator</cp:lastModifiedBy>
  <cp:revision>18</cp:revision>
  <cp:lastPrinted>2017-11-21T03:20:00Z</cp:lastPrinted>
  <dcterms:created xsi:type="dcterms:W3CDTF">2017-11-20T21:32:00Z</dcterms:created>
  <dcterms:modified xsi:type="dcterms:W3CDTF">2017-11-21T03:48:00Z</dcterms:modified>
</cp:coreProperties>
</file>