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CD3369">
      <w:pPr>
        <w:spacing w:after="0" w:line="240" w:lineRule="auto"/>
        <w:jc w:val="center"/>
        <w:rPr>
          <w:rFonts w:ascii="Arial" w:hAnsi="Arial" w:cs="Arial"/>
          <w:sz w:val="27"/>
          <w:szCs w:val="27"/>
        </w:rPr>
      </w:pPr>
      <w:bookmarkStart w:id="0" w:name="_GoBack"/>
      <w:bookmarkEnd w:id="0"/>
      <w:r>
        <w:rPr>
          <w:rFonts w:ascii="Arial" w:hAnsi="Arial" w:cs="Arial"/>
          <w:noProof/>
          <w:sz w:val="27"/>
          <w:szCs w:val="27"/>
        </w:rPr>
        <w:drawing>
          <wp:inline distT="0" distB="0" distL="0" distR="0">
            <wp:extent cx="2438400" cy="935048"/>
            <wp:effectExtent l="0" t="0" r="0"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6" cstate="print"/>
                    <a:srcRect/>
                    <a:stretch>
                      <a:fillRect/>
                    </a:stretch>
                  </pic:blipFill>
                  <pic:spPr bwMode="auto">
                    <a:xfrm>
                      <a:off x="0" y="0"/>
                      <a:ext cx="2470411" cy="947323"/>
                    </a:xfrm>
                    <a:prstGeom prst="rect">
                      <a:avLst/>
                    </a:prstGeom>
                    <a:noFill/>
                    <a:ln w="9525">
                      <a:noFill/>
                      <a:miter lim="800000"/>
                      <a:headEnd/>
                      <a:tailEnd/>
                    </a:ln>
                  </pic:spPr>
                </pic:pic>
              </a:graphicData>
            </a:graphic>
          </wp:inline>
        </w:drawing>
      </w:r>
    </w:p>
    <w:p w:rsidR="00EB6894" w:rsidRDefault="00EB6894" w:rsidP="00CD3369">
      <w:pPr>
        <w:spacing w:after="0" w:line="240" w:lineRule="auto"/>
        <w:jc w:val="center"/>
        <w:rPr>
          <w:rFonts w:ascii="Arial" w:hAnsi="Arial" w:cs="Arial"/>
          <w:b/>
          <w:sz w:val="24"/>
          <w:szCs w:val="24"/>
        </w:rPr>
      </w:pPr>
    </w:p>
    <w:p w:rsidR="00CD3369" w:rsidRDefault="00CD3369" w:rsidP="00CD3369">
      <w:pPr>
        <w:spacing w:after="0" w:line="240" w:lineRule="auto"/>
        <w:jc w:val="center"/>
        <w:rPr>
          <w:rFonts w:ascii="Arial" w:hAnsi="Arial" w:cs="Arial"/>
          <w:b/>
          <w:sz w:val="24"/>
          <w:szCs w:val="24"/>
        </w:rPr>
      </w:pPr>
      <w:r w:rsidRPr="00E03F7D">
        <w:rPr>
          <w:rFonts w:ascii="Arial" w:hAnsi="Arial" w:cs="Arial"/>
          <w:b/>
          <w:sz w:val="24"/>
          <w:szCs w:val="24"/>
        </w:rPr>
        <w:t>VCPD Meeting</w:t>
      </w:r>
    </w:p>
    <w:p w:rsidR="00442CE6" w:rsidRDefault="00442CE6" w:rsidP="00096B03">
      <w:pPr>
        <w:spacing w:after="0" w:line="240" w:lineRule="auto"/>
        <w:jc w:val="center"/>
        <w:rPr>
          <w:rFonts w:ascii="Arial" w:hAnsi="Arial" w:cs="Arial"/>
          <w:b/>
          <w:sz w:val="24"/>
          <w:szCs w:val="24"/>
        </w:rPr>
      </w:pPr>
      <w:r>
        <w:rPr>
          <w:rFonts w:ascii="Arial" w:hAnsi="Arial" w:cs="Arial"/>
          <w:b/>
          <w:sz w:val="24"/>
          <w:szCs w:val="24"/>
        </w:rPr>
        <w:t>June 9, 2015</w:t>
      </w:r>
      <w:r w:rsidR="00E06D3C">
        <w:rPr>
          <w:rFonts w:ascii="Arial" w:hAnsi="Arial" w:cs="Arial"/>
          <w:b/>
          <w:sz w:val="24"/>
          <w:szCs w:val="24"/>
        </w:rPr>
        <w:t xml:space="preserve"> </w:t>
      </w:r>
      <w:r w:rsidR="00B57A61">
        <w:rPr>
          <w:rFonts w:ascii="Arial" w:hAnsi="Arial" w:cs="Arial"/>
          <w:b/>
          <w:sz w:val="24"/>
          <w:szCs w:val="24"/>
        </w:rPr>
        <w:t xml:space="preserve"> </w:t>
      </w:r>
    </w:p>
    <w:p w:rsidR="00B21CAF" w:rsidRDefault="00442CE6" w:rsidP="00096B03">
      <w:pPr>
        <w:spacing w:after="0" w:line="240" w:lineRule="auto"/>
        <w:jc w:val="center"/>
        <w:rPr>
          <w:rFonts w:ascii="Arial" w:hAnsi="Arial" w:cs="Arial"/>
          <w:b/>
          <w:sz w:val="24"/>
          <w:szCs w:val="24"/>
        </w:rPr>
      </w:pPr>
      <w:r>
        <w:rPr>
          <w:rFonts w:ascii="Arial" w:hAnsi="Arial" w:cs="Arial"/>
          <w:b/>
          <w:sz w:val="24"/>
          <w:szCs w:val="24"/>
        </w:rPr>
        <w:t>Henrico Eastern Government Center</w:t>
      </w:r>
      <w:r w:rsidR="00B21CAF">
        <w:rPr>
          <w:rFonts w:ascii="Arial" w:hAnsi="Arial" w:cs="Arial"/>
          <w:b/>
          <w:sz w:val="24"/>
          <w:szCs w:val="24"/>
        </w:rPr>
        <w:t xml:space="preserve"> </w:t>
      </w:r>
    </w:p>
    <w:p w:rsidR="001A1DC7" w:rsidRPr="001A1DC7" w:rsidRDefault="001A1DC7" w:rsidP="00A94C27">
      <w:pPr>
        <w:shd w:val="clear" w:color="auto" w:fill="FFFFFF"/>
        <w:spacing w:after="0" w:line="240" w:lineRule="auto"/>
        <w:rPr>
          <w:rFonts w:ascii="Arial" w:hAnsi="Arial" w:cs="Arial"/>
          <w:sz w:val="24"/>
          <w:szCs w:val="24"/>
        </w:rPr>
      </w:pPr>
      <w:r w:rsidRPr="001A1DC7">
        <w:rPr>
          <w:rFonts w:ascii="Arial" w:hAnsi="Arial" w:cs="Arial"/>
          <w:sz w:val="24"/>
          <w:szCs w:val="24"/>
        </w:rPr>
        <w:t> </w:t>
      </w:r>
    </w:p>
    <w:p w:rsidR="00442CE6" w:rsidRDefault="00442CE6" w:rsidP="00CD3369">
      <w:pPr>
        <w:spacing w:after="0" w:line="240" w:lineRule="auto"/>
        <w:jc w:val="center"/>
        <w:rPr>
          <w:rFonts w:ascii="Arial" w:hAnsi="Arial" w:cs="Arial"/>
          <w:b/>
          <w:sz w:val="24"/>
          <w:szCs w:val="24"/>
        </w:rPr>
      </w:pPr>
    </w:p>
    <w:p w:rsidR="00CD3369" w:rsidRDefault="00B06CEA" w:rsidP="00CD3369">
      <w:pPr>
        <w:spacing w:after="0" w:line="240" w:lineRule="auto"/>
        <w:jc w:val="center"/>
        <w:rPr>
          <w:rFonts w:ascii="Arial" w:hAnsi="Arial" w:cs="Arial"/>
          <w:b/>
          <w:sz w:val="24"/>
          <w:szCs w:val="24"/>
        </w:rPr>
      </w:pPr>
      <w:r>
        <w:rPr>
          <w:rFonts w:ascii="Arial" w:hAnsi="Arial" w:cs="Arial"/>
          <w:b/>
          <w:sz w:val="24"/>
          <w:szCs w:val="24"/>
        </w:rPr>
        <w:t>MEETING SUMMARY</w:t>
      </w:r>
    </w:p>
    <w:p w:rsidR="00E0598A" w:rsidRDefault="00E0598A" w:rsidP="00CD3369">
      <w:pPr>
        <w:spacing w:after="0" w:line="240" w:lineRule="auto"/>
        <w:jc w:val="center"/>
        <w:rPr>
          <w:rFonts w:ascii="Arial" w:hAnsi="Arial" w:cs="Arial"/>
          <w:b/>
          <w:sz w:val="24"/>
          <w:szCs w:val="24"/>
        </w:rPr>
      </w:pPr>
    </w:p>
    <w:p w:rsidR="00686702" w:rsidRDefault="00686702" w:rsidP="00CD3369">
      <w:pPr>
        <w:spacing w:after="0" w:line="240" w:lineRule="auto"/>
        <w:jc w:val="center"/>
        <w:rPr>
          <w:rFonts w:ascii="Arial" w:hAnsi="Arial" w:cs="Arial"/>
          <w:sz w:val="24"/>
          <w:szCs w:val="24"/>
        </w:rPr>
      </w:pPr>
    </w:p>
    <w:p w:rsidR="005A13FE" w:rsidRDefault="00142279" w:rsidP="005A13FE">
      <w:pPr>
        <w:spacing w:after="0" w:line="240" w:lineRule="auto"/>
        <w:rPr>
          <w:rFonts w:ascii="Arial" w:hAnsi="Arial" w:cs="Arial"/>
          <w:sz w:val="24"/>
          <w:szCs w:val="24"/>
        </w:rPr>
      </w:pPr>
      <w:r w:rsidRPr="00AB7E18">
        <w:rPr>
          <w:rFonts w:ascii="Arial" w:hAnsi="Arial" w:cs="Arial"/>
          <w:b/>
          <w:sz w:val="24"/>
          <w:szCs w:val="24"/>
          <w:u w:val="single"/>
        </w:rPr>
        <w:t>Present:</w:t>
      </w:r>
      <w:r>
        <w:rPr>
          <w:rFonts w:ascii="Arial" w:hAnsi="Arial" w:cs="Arial"/>
          <w:sz w:val="24"/>
          <w:szCs w:val="24"/>
        </w:rPr>
        <w:t xml:space="preserve">  Angela</w:t>
      </w:r>
      <w:r w:rsidR="005A13FE">
        <w:rPr>
          <w:rFonts w:ascii="Arial" w:hAnsi="Arial" w:cs="Arial"/>
          <w:sz w:val="24"/>
          <w:szCs w:val="24"/>
        </w:rPr>
        <w:t xml:space="preserve"> Rouse, Mary Lynn White, Ann</w:t>
      </w:r>
      <w:r w:rsidR="00845B7F">
        <w:rPr>
          <w:rFonts w:ascii="Arial" w:hAnsi="Arial" w:cs="Arial"/>
          <w:sz w:val="24"/>
          <w:szCs w:val="24"/>
        </w:rPr>
        <w:t>e</w:t>
      </w:r>
      <w:r w:rsidR="005A13FE">
        <w:rPr>
          <w:rFonts w:ascii="Arial" w:hAnsi="Arial" w:cs="Arial"/>
          <w:sz w:val="24"/>
          <w:szCs w:val="24"/>
        </w:rPr>
        <w:t xml:space="preserve"> Taggart, Selina Flores, Jaye Harvey, Sharon Veatch, Kathy Gillikin, Peggy Watkins, Leslie Moore, Bethany Geldmaker, </w:t>
      </w:r>
      <w:r w:rsidR="0077643C">
        <w:rPr>
          <w:rFonts w:ascii="Arial" w:hAnsi="Arial" w:cs="Arial"/>
          <w:sz w:val="24"/>
          <w:szCs w:val="24"/>
        </w:rPr>
        <w:t>Jodi Roberts, Jackie Robinson</w:t>
      </w:r>
      <w:r w:rsidR="00B06CEA">
        <w:rPr>
          <w:rFonts w:ascii="Arial" w:hAnsi="Arial" w:cs="Arial"/>
          <w:sz w:val="24"/>
          <w:szCs w:val="24"/>
        </w:rPr>
        <w:t xml:space="preserve"> Brock</w:t>
      </w:r>
      <w:r w:rsidR="00845B7F">
        <w:rPr>
          <w:rFonts w:ascii="Arial" w:hAnsi="Arial" w:cs="Arial"/>
          <w:sz w:val="24"/>
          <w:szCs w:val="24"/>
        </w:rPr>
        <w:t xml:space="preserve">, Susanne Rakes, </w:t>
      </w:r>
      <w:r w:rsidR="0077643C">
        <w:rPr>
          <w:rFonts w:ascii="Arial" w:hAnsi="Arial" w:cs="Arial"/>
          <w:sz w:val="24"/>
          <w:szCs w:val="24"/>
        </w:rPr>
        <w:t xml:space="preserve">Cori Hill, </w:t>
      </w:r>
      <w:r>
        <w:rPr>
          <w:rFonts w:ascii="Arial" w:hAnsi="Arial" w:cs="Arial"/>
          <w:sz w:val="24"/>
          <w:szCs w:val="24"/>
        </w:rPr>
        <w:t>Pat Kennedy, Novella Ruffi</w:t>
      </w:r>
      <w:r w:rsidR="00AB7E18">
        <w:rPr>
          <w:rFonts w:ascii="Arial" w:hAnsi="Arial" w:cs="Arial"/>
          <w:sz w:val="24"/>
          <w:szCs w:val="24"/>
        </w:rPr>
        <w:t>n, Sharon Lindsay, Sue Mahmood, Karen Lange</w:t>
      </w:r>
    </w:p>
    <w:p w:rsidR="005A13FE" w:rsidRDefault="005A13FE" w:rsidP="005A13FE">
      <w:pPr>
        <w:spacing w:after="0" w:line="240" w:lineRule="auto"/>
        <w:rPr>
          <w:rFonts w:ascii="Arial" w:hAnsi="Arial" w:cs="Arial"/>
          <w:sz w:val="24"/>
          <w:szCs w:val="24"/>
        </w:rPr>
      </w:pPr>
    </w:p>
    <w:p w:rsidR="005A13FE" w:rsidRDefault="005A13FE" w:rsidP="005A13FE">
      <w:pPr>
        <w:spacing w:after="0" w:line="240" w:lineRule="auto"/>
        <w:rPr>
          <w:rFonts w:ascii="Arial" w:hAnsi="Arial" w:cs="Arial"/>
          <w:sz w:val="24"/>
          <w:szCs w:val="24"/>
        </w:rPr>
      </w:pPr>
    </w:p>
    <w:p w:rsidR="007A26AB" w:rsidRPr="00AB7E18" w:rsidRDefault="00B70A1B" w:rsidP="00353834">
      <w:pPr>
        <w:spacing w:after="0" w:line="240" w:lineRule="auto"/>
        <w:rPr>
          <w:rFonts w:ascii="Arial" w:hAnsi="Arial" w:cs="Arial"/>
          <w:b/>
          <w:sz w:val="24"/>
          <w:szCs w:val="24"/>
          <w:u w:val="single"/>
        </w:rPr>
      </w:pPr>
      <w:r w:rsidRPr="00AB7E18">
        <w:rPr>
          <w:rFonts w:ascii="Arial" w:hAnsi="Arial" w:cs="Arial"/>
          <w:b/>
          <w:sz w:val="24"/>
          <w:szCs w:val="24"/>
          <w:u w:val="single"/>
        </w:rPr>
        <w:t>VCPD 101, Module 2:</w:t>
      </w:r>
      <w:r w:rsidR="007A26AB" w:rsidRPr="00AB7E18">
        <w:rPr>
          <w:rFonts w:ascii="Arial" w:hAnsi="Arial" w:cs="Arial"/>
          <w:b/>
          <w:sz w:val="24"/>
          <w:szCs w:val="24"/>
          <w:u w:val="single"/>
        </w:rPr>
        <w:t xml:space="preserve"> Interactive, Participant-Centered Instructional Strategies Sample Activities</w:t>
      </w:r>
    </w:p>
    <w:p w:rsidR="00AB7E18" w:rsidRPr="00AB7E18" w:rsidRDefault="00B70A1B" w:rsidP="00AB7E18">
      <w:pPr>
        <w:pStyle w:val="ListParagraph"/>
        <w:numPr>
          <w:ilvl w:val="0"/>
          <w:numId w:val="15"/>
        </w:numPr>
        <w:spacing w:after="0" w:line="240" w:lineRule="auto"/>
        <w:rPr>
          <w:rFonts w:ascii="Arial" w:hAnsi="Arial" w:cs="Arial"/>
          <w:color w:val="000000" w:themeColor="text1"/>
          <w:sz w:val="24"/>
          <w:szCs w:val="24"/>
        </w:rPr>
      </w:pPr>
      <w:r w:rsidRPr="007A26AB">
        <w:rPr>
          <w:rFonts w:ascii="Arial" w:hAnsi="Arial" w:cs="Arial"/>
          <w:sz w:val="24"/>
          <w:szCs w:val="24"/>
        </w:rPr>
        <w:t>Mur</w:t>
      </w:r>
      <w:r w:rsidR="007D7BD0" w:rsidRPr="007A26AB">
        <w:rPr>
          <w:rFonts w:ascii="Arial" w:hAnsi="Arial" w:cs="Arial"/>
          <w:sz w:val="24"/>
          <w:szCs w:val="24"/>
        </w:rPr>
        <w:t>ph</w:t>
      </w:r>
      <w:r w:rsidRPr="007A26AB">
        <w:rPr>
          <w:rFonts w:ascii="Arial" w:hAnsi="Arial" w:cs="Arial"/>
          <w:sz w:val="24"/>
          <w:szCs w:val="24"/>
        </w:rPr>
        <w:t xml:space="preserve">y’s Law </w:t>
      </w:r>
      <w:r w:rsidR="007D7BD0" w:rsidRPr="007A26AB">
        <w:rPr>
          <w:rFonts w:ascii="Arial" w:hAnsi="Arial" w:cs="Arial"/>
          <w:sz w:val="24"/>
          <w:szCs w:val="24"/>
        </w:rPr>
        <w:t>(</w:t>
      </w:r>
      <w:r w:rsidRPr="007A26AB">
        <w:rPr>
          <w:rFonts w:ascii="Arial" w:hAnsi="Arial" w:cs="Arial"/>
          <w:sz w:val="24"/>
          <w:szCs w:val="24"/>
        </w:rPr>
        <w:t>Opener</w:t>
      </w:r>
      <w:r w:rsidR="007A26AB" w:rsidRPr="007A26AB">
        <w:rPr>
          <w:rFonts w:ascii="Arial" w:hAnsi="Arial" w:cs="Arial"/>
          <w:sz w:val="24"/>
          <w:szCs w:val="24"/>
        </w:rPr>
        <w:t>, Refresher</w:t>
      </w:r>
      <w:r w:rsidR="007A26AB">
        <w:rPr>
          <w:rFonts w:ascii="Arial" w:hAnsi="Arial" w:cs="Arial"/>
          <w:sz w:val="24"/>
          <w:szCs w:val="24"/>
        </w:rPr>
        <w:t>)</w:t>
      </w:r>
      <w:r w:rsidR="005A13FE">
        <w:rPr>
          <w:rFonts w:ascii="Arial" w:hAnsi="Arial" w:cs="Arial"/>
          <w:color w:val="0070C0"/>
          <w:sz w:val="24"/>
          <w:szCs w:val="24"/>
        </w:rPr>
        <w:t xml:space="preserve">  </w:t>
      </w:r>
    </w:p>
    <w:p w:rsidR="00350B97" w:rsidRPr="00AB7E18" w:rsidRDefault="00AB7E18" w:rsidP="00AB7E18">
      <w:pPr>
        <w:pStyle w:val="ListParagraph"/>
        <w:numPr>
          <w:ilvl w:val="0"/>
          <w:numId w:val="15"/>
        </w:numPr>
        <w:spacing w:after="0" w:line="240" w:lineRule="auto"/>
        <w:rPr>
          <w:rFonts w:ascii="Arial" w:hAnsi="Arial" w:cs="Arial"/>
          <w:sz w:val="24"/>
          <w:szCs w:val="24"/>
        </w:rPr>
      </w:pPr>
      <w:r w:rsidRPr="00AB7E18">
        <w:rPr>
          <w:rFonts w:ascii="Arial" w:hAnsi="Arial" w:cs="Arial"/>
          <w:sz w:val="24"/>
          <w:szCs w:val="24"/>
        </w:rPr>
        <w:t>Sole Mates (Recharger)</w:t>
      </w:r>
      <w:r w:rsidR="005A13FE" w:rsidRPr="00AB7E18">
        <w:rPr>
          <w:rFonts w:ascii="Arial" w:hAnsi="Arial" w:cs="Arial"/>
          <w:sz w:val="24"/>
          <w:szCs w:val="24"/>
        </w:rPr>
        <w:t xml:space="preserve">   </w:t>
      </w:r>
    </w:p>
    <w:p w:rsidR="007A26AB" w:rsidRPr="00350B97" w:rsidRDefault="00A1491C" w:rsidP="00AB7E18">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On an index card, e</w:t>
      </w:r>
      <w:r w:rsidR="005A13FE" w:rsidRPr="00350B97">
        <w:rPr>
          <w:rFonts w:ascii="Arial" w:hAnsi="Arial" w:cs="Arial"/>
          <w:color w:val="000000" w:themeColor="text1"/>
          <w:sz w:val="24"/>
          <w:szCs w:val="24"/>
        </w:rPr>
        <w:t xml:space="preserve">veryone wrote down one thing that went terribly wrong </w:t>
      </w:r>
      <w:r w:rsidR="00350B97" w:rsidRPr="00350B97">
        <w:rPr>
          <w:rFonts w:ascii="Arial" w:hAnsi="Arial" w:cs="Arial"/>
          <w:color w:val="000000" w:themeColor="text1"/>
          <w:sz w:val="24"/>
          <w:szCs w:val="24"/>
        </w:rPr>
        <w:t xml:space="preserve">during a training they presented. </w:t>
      </w:r>
      <w:r>
        <w:rPr>
          <w:rFonts w:ascii="Arial" w:hAnsi="Arial" w:cs="Arial"/>
          <w:color w:val="000000" w:themeColor="text1"/>
          <w:sz w:val="24"/>
          <w:szCs w:val="24"/>
        </w:rPr>
        <w:t>We then were asked to find a “sole</w:t>
      </w:r>
      <w:r w:rsidR="00350B97" w:rsidRPr="00350B97">
        <w:rPr>
          <w:rFonts w:ascii="Arial" w:hAnsi="Arial" w:cs="Arial"/>
          <w:color w:val="000000" w:themeColor="text1"/>
          <w:sz w:val="24"/>
          <w:szCs w:val="24"/>
        </w:rPr>
        <w:t xml:space="preserve"> mate</w:t>
      </w:r>
      <w:r>
        <w:rPr>
          <w:rFonts w:ascii="Arial" w:hAnsi="Arial" w:cs="Arial"/>
          <w:color w:val="000000" w:themeColor="text1"/>
          <w:sz w:val="24"/>
          <w:szCs w:val="24"/>
        </w:rPr>
        <w:t xml:space="preserve">” based on the size or style of shoe we were wearing to share our training disaster.  The </w:t>
      </w:r>
      <w:r w:rsidR="00350B97" w:rsidRPr="00350B97">
        <w:rPr>
          <w:rFonts w:ascii="Arial" w:hAnsi="Arial" w:cs="Arial"/>
          <w:color w:val="000000" w:themeColor="text1"/>
          <w:sz w:val="24"/>
          <w:szCs w:val="24"/>
        </w:rPr>
        <w:t xml:space="preserve">cards were collected and Jaye shared </w:t>
      </w:r>
      <w:r>
        <w:rPr>
          <w:rFonts w:ascii="Arial" w:hAnsi="Arial" w:cs="Arial"/>
          <w:color w:val="000000" w:themeColor="text1"/>
          <w:sz w:val="24"/>
          <w:szCs w:val="24"/>
        </w:rPr>
        <w:t xml:space="preserve">them </w:t>
      </w:r>
      <w:r w:rsidR="00350B97" w:rsidRPr="00350B97">
        <w:rPr>
          <w:rFonts w:ascii="Arial" w:hAnsi="Arial" w:cs="Arial"/>
          <w:color w:val="000000" w:themeColor="text1"/>
          <w:sz w:val="24"/>
          <w:szCs w:val="24"/>
        </w:rPr>
        <w:t>throughout the day</w:t>
      </w:r>
      <w:r>
        <w:rPr>
          <w:rFonts w:ascii="Arial" w:hAnsi="Arial" w:cs="Arial"/>
          <w:color w:val="000000" w:themeColor="text1"/>
          <w:sz w:val="24"/>
          <w:szCs w:val="24"/>
        </w:rPr>
        <w:t>.  These are activities in our VCPD 101 train-the-trainer curriculum.</w:t>
      </w:r>
      <w:r w:rsidR="0077643C" w:rsidRPr="00350B97">
        <w:rPr>
          <w:rFonts w:ascii="Arial" w:hAnsi="Arial" w:cs="Arial"/>
          <w:color w:val="000000" w:themeColor="text1"/>
          <w:sz w:val="24"/>
          <w:szCs w:val="24"/>
        </w:rPr>
        <w:t xml:space="preserve"> </w:t>
      </w:r>
    </w:p>
    <w:p w:rsidR="007A26AB" w:rsidRPr="0077643C" w:rsidRDefault="007A26AB" w:rsidP="0077643C">
      <w:pPr>
        <w:pStyle w:val="ListParagraph"/>
        <w:spacing w:after="0" w:line="240" w:lineRule="auto"/>
        <w:ind w:left="1440"/>
        <w:rPr>
          <w:rFonts w:ascii="Arial" w:hAnsi="Arial" w:cs="Arial"/>
          <w:sz w:val="24"/>
          <w:szCs w:val="24"/>
        </w:rPr>
      </w:pPr>
    </w:p>
    <w:p w:rsidR="007D7BD0" w:rsidRDefault="007D7BD0" w:rsidP="00353834">
      <w:pPr>
        <w:spacing w:after="0" w:line="240" w:lineRule="auto"/>
        <w:rPr>
          <w:rFonts w:ascii="Arial" w:hAnsi="Arial" w:cs="Arial"/>
          <w:sz w:val="24"/>
          <w:szCs w:val="24"/>
        </w:rPr>
      </w:pPr>
    </w:p>
    <w:p w:rsidR="007D7BD0" w:rsidRPr="00725C70" w:rsidRDefault="007D7BD0" w:rsidP="00353834">
      <w:pPr>
        <w:spacing w:after="0" w:line="240" w:lineRule="auto"/>
        <w:rPr>
          <w:rFonts w:ascii="Arial" w:hAnsi="Arial" w:cs="Arial"/>
          <w:b/>
          <w:sz w:val="24"/>
          <w:szCs w:val="24"/>
          <w:u w:val="single"/>
        </w:rPr>
      </w:pPr>
      <w:r w:rsidRPr="00725C70">
        <w:rPr>
          <w:rFonts w:ascii="Arial" w:hAnsi="Arial" w:cs="Arial"/>
          <w:b/>
          <w:sz w:val="24"/>
          <w:szCs w:val="24"/>
          <w:u w:val="single"/>
        </w:rPr>
        <w:t xml:space="preserve">What’s </w:t>
      </w:r>
      <w:proofErr w:type="gramStart"/>
      <w:r w:rsidRPr="00725C70">
        <w:rPr>
          <w:rFonts w:ascii="Arial" w:hAnsi="Arial" w:cs="Arial"/>
          <w:b/>
          <w:sz w:val="24"/>
          <w:szCs w:val="24"/>
          <w:u w:val="single"/>
        </w:rPr>
        <w:t>Happening</w:t>
      </w:r>
      <w:proofErr w:type="gramEnd"/>
      <w:r w:rsidRPr="00725C70">
        <w:rPr>
          <w:rFonts w:ascii="Arial" w:hAnsi="Arial" w:cs="Arial"/>
          <w:b/>
          <w:sz w:val="24"/>
          <w:szCs w:val="24"/>
          <w:u w:val="single"/>
        </w:rPr>
        <w:t xml:space="preserve"> in Early Childhood PD in Virginia and the Nation? </w:t>
      </w:r>
    </w:p>
    <w:p w:rsidR="0077643C" w:rsidRPr="00725C70" w:rsidRDefault="0077643C" w:rsidP="00353834">
      <w:pPr>
        <w:spacing w:after="0" w:line="240" w:lineRule="auto"/>
        <w:rPr>
          <w:rFonts w:ascii="Arial" w:hAnsi="Arial" w:cs="Arial"/>
          <w:b/>
          <w:sz w:val="24"/>
          <w:szCs w:val="24"/>
          <w:u w:val="single"/>
        </w:rPr>
      </w:pPr>
    </w:p>
    <w:p w:rsidR="0001311F" w:rsidRPr="00350B97" w:rsidRDefault="00725C70" w:rsidP="00B206C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Jaye demonstrated where the sixteen </w:t>
      </w:r>
      <w:r w:rsidRPr="00725C70">
        <w:rPr>
          <w:rFonts w:ascii="Arial" w:hAnsi="Arial" w:cs="Arial"/>
          <w:b/>
          <w:sz w:val="24"/>
          <w:szCs w:val="24"/>
        </w:rPr>
        <w:t>Commonwealth Council on Childhood Success Recommendations</w:t>
      </w:r>
      <w:r>
        <w:rPr>
          <w:rFonts w:ascii="Arial" w:hAnsi="Arial" w:cs="Arial"/>
          <w:b/>
          <w:sz w:val="24"/>
          <w:szCs w:val="24"/>
        </w:rPr>
        <w:t xml:space="preserve"> </w:t>
      </w:r>
      <w:r w:rsidRPr="00725C70">
        <w:rPr>
          <w:rFonts w:ascii="Arial" w:hAnsi="Arial" w:cs="Arial"/>
          <w:sz w:val="24"/>
          <w:szCs w:val="24"/>
        </w:rPr>
        <w:t>can be found on the VCPD website</w:t>
      </w:r>
      <w:r>
        <w:rPr>
          <w:rFonts w:ascii="Arial" w:hAnsi="Arial" w:cs="Arial"/>
          <w:sz w:val="24"/>
          <w:szCs w:val="24"/>
        </w:rPr>
        <w:t xml:space="preserve"> (</w:t>
      </w:r>
      <w:hyperlink r:id="rId7" w:history="1">
        <w:r w:rsidRPr="00FB4EA4">
          <w:rPr>
            <w:rStyle w:val="Hyperlink"/>
            <w:rFonts w:ascii="Arial" w:hAnsi="Arial" w:cs="Arial"/>
            <w:sz w:val="24"/>
            <w:szCs w:val="24"/>
          </w:rPr>
          <w:t>www.vcpd.net</w:t>
        </w:r>
      </w:hyperlink>
      <w:r>
        <w:rPr>
          <w:rFonts w:ascii="Arial" w:hAnsi="Arial" w:cs="Arial"/>
          <w:sz w:val="24"/>
          <w:szCs w:val="24"/>
        </w:rPr>
        <w:t xml:space="preserve"> on the home page under “What’s Happening . . . ?).  T</w:t>
      </w:r>
      <w:r w:rsidR="0001311F" w:rsidRPr="00350B97">
        <w:rPr>
          <w:rFonts w:ascii="Arial" w:hAnsi="Arial" w:cs="Arial"/>
          <w:color w:val="000000" w:themeColor="text1"/>
          <w:sz w:val="24"/>
          <w:szCs w:val="24"/>
        </w:rPr>
        <w:t xml:space="preserve">he last section speaks to </w:t>
      </w:r>
      <w:r>
        <w:rPr>
          <w:rFonts w:ascii="Arial" w:hAnsi="Arial" w:cs="Arial"/>
          <w:color w:val="000000" w:themeColor="text1"/>
          <w:sz w:val="24"/>
          <w:szCs w:val="24"/>
        </w:rPr>
        <w:t>professional development/workforce development and t</w:t>
      </w:r>
      <w:r w:rsidR="0001311F" w:rsidRPr="00350B97">
        <w:rPr>
          <w:rFonts w:ascii="Arial" w:hAnsi="Arial" w:cs="Arial"/>
          <w:color w:val="000000" w:themeColor="text1"/>
          <w:sz w:val="24"/>
          <w:szCs w:val="24"/>
        </w:rPr>
        <w:t>he need for a cross</w:t>
      </w:r>
      <w:r>
        <w:rPr>
          <w:rFonts w:ascii="Arial" w:hAnsi="Arial" w:cs="Arial"/>
          <w:color w:val="000000" w:themeColor="text1"/>
          <w:sz w:val="24"/>
          <w:szCs w:val="24"/>
        </w:rPr>
        <w:t>-</w:t>
      </w:r>
      <w:r w:rsidR="0001311F" w:rsidRPr="00350B97">
        <w:rPr>
          <w:rFonts w:ascii="Arial" w:hAnsi="Arial" w:cs="Arial"/>
          <w:color w:val="000000" w:themeColor="text1"/>
          <w:sz w:val="24"/>
          <w:szCs w:val="24"/>
        </w:rPr>
        <w:t xml:space="preserve">sector PD system in ECE.  </w:t>
      </w:r>
    </w:p>
    <w:p w:rsidR="007D7BD0" w:rsidRDefault="007D7BD0" w:rsidP="007A26AB">
      <w:pPr>
        <w:spacing w:after="0" w:line="240" w:lineRule="auto"/>
        <w:rPr>
          <w:rFonts w:ascii="Arial" w:hAnsi="Arial" w:cs="Arial"/>
          <w:color w:val="000000" w:themeColor="text1"/>
          <w:sz w:val="24"/>
          <w:szCs w:val="24"/>
        </w:rPr>
      </w:pPr>
    </w:p>
    <w:p w:rsidR="0013245F" w:rsidRPr="00350B97" w:rsidRDefault="00B206CC" w:rsidP="00B206CC">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Institute of Medicine and the National Research Coun</w:t>
      </w:r>
      <w:r w:rsidR="00790B68">
        <w:rPr>
          <w:rFonts w:ascii="Arial" w:hAnsi="Arial" w:cs="Arial"/>
          <w:color w:val="000000" w:themeColor="text1"/>
          <w:sz w:val="24"/>
          <w:szCs w:val="24"/>
        </w:rPr>
        <w:t xml:space="preserve">cil have released a new report, </w:t>
      </w:r>
      <w:r w:rsidR="007D7BD0" w:rsidRPr="00B206CC">
        <w:rPr>
          <w:rFonts w:ascii="Arial" w:hAnsi="Arial" w:cs="Arial"/>
          <w:b/>
          <w:i/>
          <w:sz w:val="24"/>
          <w:szCs w:val="24"/>
        </w:rPr>
        <w:t>Transforming the Workforce for Children Birth through Age 8: A Unifying</w:t>
      </w:r>
      <w:r w:rsidR="00725C70" w:rsidRPr="00B206CC">
        <w:rPr>
          <w:rFonts w:ascii="Arial" w:hAnsi="Arial" w:cs="Arial"/>
          <w:b/>
          <w:i/>
          <w:sz w:val="24"/>
          <w:szCs w:val="24"/>
        </w:rPr>
        <w:t xml:space="preserve"> </w:t>
      </w:r>
      <w:r w:rsidR="007A26AB" w:rsidRPr="00B206CC">
        <w:rPr>
          <w:rFonts w:ascii="Arial" w:hAnsi="Arial" w:cs="Arial"/>
          <w:b/>
          <w:i/>
          <w:sz w:val="24"/>
          <w:szCs w:val="24"/>
        </w:rPr>
        <w:t>F</w:t>
      </w:r>
      <w:r w:rsidR="007D7BD0" w:rsidRPr="00B206CC">
        <w:rPr>
          <w:rFonts w:ascii="Arial" w:hAnsi="Arial" w:cs="Arial"/>
          <w:b/>
          <w:i/>
          <w:sz w:val="24"/>
          <w:szCs w:val="24"/>
        </w:rPr>
        <w:t>oundation</w:t>
      </w:r>
      <w:r w:rsidRPr="00B206CC">
        <w:rPr>
          <w:rFonts w:ascii="Arial" w:hAnsi="Arial" w:cs="Arial"/>
          <w:b/>
          <w:i/>
          <w:sz w:val="24"/>
          <w:szCs w:val="24"/>
        </w:rPr>
        <w:t xml:space="preserve">.  </w:t>
      </w:r>
      <w:r w:rsidRPr="00B206CC">
        <w:rPr>
          <w:rFonts w:ascii="Arial" w:hAnsi="Arial" w:cs="Arial"/>
          <w:sz w:val="24"/>
          <w:szCs w:val="24"/>
        </w:rPr>
        <w:t>J</w:t>
      </w:r>
      <w:r w:rsidR="0013245F" w:rsidRPr="00350B97">
        <w:rPr>
          <w:rFonts w:ascii="Arial" w:hAnsi="Arial" w:cs="Arial"/>
          <w:color w:val="000000" w:themeColor="text1"/>
          <w:sz w:val="24"/>
          <w:szCs w:val="24"/>
        </w:rPr>
        <w:t>aye sh</w:t>
      </w:r>
      <w:r>
        <w:rPr>
          <w:rFonts w:ascii="Arial" w:hAnsi="Arial" w:cs="Arial"/>
          <w:color w:val="000000" w:themeColor="text1"/>
          <w:sz w:val="24"/>
          <w:szCs w:val="24"/>
        </w:rPr>
        <w:t xml:space="preserve">ared </w:t>
      </w:r>
      <w:r w:rsidR="0013245F" w:rsidRPr="00350B97">
        <w:rPr>
          <w:rFonts w:ascii="Arial" w:hAnsi="Arial" w:cs="Arial"/>
          <w:color w:val="000000" w:themeColor="text1"/>
          <w:sz w:val="24"/>
          <w:szCs w:val="24"/>
        </w:rPr>
        <w:t>the</w:t>
      </w:r>
      <w:r>
        <w:rPr>
          <w:rFonts w:ascii="Arial" w:hAnsi="Arial" w:cs="Arial"/>
          <w:color w:val="000000" w:themeColor="text1"/>
          <w:sz w:val="24"/>
          <w:szCs w:val="24"/>
        </w:rPr>
        <w:t xml:space="preserve"> information on the</w:t>
      </w:r>
      <w:r w:rsidR="0013245F" w:rsidRPr="00350B97">
        <w:rPr>
          <w:rFonts w:ascii="Arial" w:hAnsi="Arial" w:cs="Arial"/>
          <w:color w:val="000000" w:themeColor="text1"/>
          <w:sz w:val="24"/>
          <w:szCs w:val="24"/>
        </w:rPr>
        <w:t xml:space="preserve"> VCPD website</w:t>
      </w:r>
      <w:r>
        <w:rPr>
          <w:rFonts w:ascii="Arial" w:hAnsi="Arial" w:cs="Arial"/>
          <w:color w:val="000000" w:themeColor="text1"/>
          <w:sz w:val="24"/>
          <w:szCs w:val="24"/>
        </w:rPr>
        <w:t>.  The report (book) discusse</w:t>
      </w:r>
      <w:r w:rsidR="00845B7F">
        <w:rPr>
          <w:rFonts w:ascii="Arial" w:hAnsi="Arial" w:cs="Arial"/>
          <w:color w:val="000000" w:themeColor="text1"/>
          <w:sz w:val="24"/>
          <w:szCs w:val="24"/>
        </w:rPr>
        <w:t>s</w:t>
      </w:r>
      <w:r>
        <w:rPr>
          <w:rFonts w:ascii="Arial" w:hAnsi="Arial" w:cs="Arial"/>
          <w:color w:val="000000" w:themeColor="text1"/>
          <w:sz w:val="24"/>
          <w:szCs w:val="24"/>
        </w:rPr>
        <w:t xml:space="preserve"> </w:t>
      </w:r>
      <w:r w:rsidR="0013245F" w:rsidRPr="00350B97">
        <w:rPr>
          <w:rFonts w:ascii="Arial" w:hAnsi="Arial" w:cs="Arial"/>
          <w:color w:val="000000" w:themeColor="text1"/>
          <w:sz w:val="24"/>
          <w:szCs w:val="24"/>
        </w:rPr>
        <w:t xml:space="preserve">brain development in the early years and why the workforce for this population </w:t>
      </w:r>
      <w:r>
        <w:rPr>
          <w:rFonts w:ascii="Arial" w:hAnsi="Arial" w:cs="Arial"/>
          <w:color w:val="000000" w:themeColor="text1"/>
          <w:sz w:val="24"/>
          <w:szCs w:val="24"/>
        </w:rPr>
        <w:t>must be t</w:t>
      </w:r>
      <w:r w:rsidR="0013245F" w:rsidRPr="00350B97">
        <w:rPr>
          <w:rFonts w:ascii="Arial" w:hAnsi="Arial" w:cs="Arial"/>
          <w:color w:val="000000" w:themeColor="text1"/>
          <w:sz w:val="24"/>
          <w:szCs w:val="24"/>
        </w:rPr>
        <w:t xml:space="preserve">he very best. </w:t>
      </w:r>
      <w:r>
        <w:rPr>
          <w:rFonts w:ascii="Arial" w:hAnsi="Arial" w:cs="Arial"/>
          <w:color w:val="000000" w:themeColor="text1"/>
          <w:sz w:val="24"/>
          <w:szCs w:val="24"/>
        </w:rPr>
        <w:t>The report states that all lead te</w:t>
      </w:r>
      <w:r w:rsidR="00350B97" w:rsidRPr="00350B97">
        <w:rPr>
          <w:rFonts w:ascii="Arial" w:hAnsi="Arial" w:cs="Arial"/>
          <w:color w:val="000000" w:themeColor="text1"/>
          <w:sz w:val="24"/>
          <w:szCs w:val="24"/>
        </w:rPr>
        <w:t>achers of children ages</w:t>
      </w:r>
      <w:r w:rsidR="0013245F" w:rsidRPr="00350B97">
        <w:rPr>
          <w:rFonts w:ascii="Arial" w:hAnsi="Arial" w:cs="Arial"/>
          <w:color w:val="000000" w:themeColor="text1"/>
          <w:sz w:val="24"/>
          <w:szCs w:val="24"/>
        </w:rPr>
        <w:t xml:space="preserve"> birth to 8 </w:t>
      </w:r>
      <w:r>
        <w:rPr>
          <w:rFonts w:ascii="Arial" w:hAnsi="Arial" w:cs="Arial"/>
          <w:color w:val="000000" w:themeColor="text1"/>
          <w:sz w:val="24"/>
          <w:szCs w:val="24"/>
        </w:rPr>
        <w:t xml:space="preserve">should have a </w:t>
      </w:r>
      <w:r w:rsidR="0013245F" w:rsidRPr="00350B97">
        <w:rPr>
          <w:rFonts w:ascii="Arial" w:hAnsi="Arial" w:cs="Arial"/>
          <w:color w:val="000000" w:themeColor="text1"/>
          <w:sz w:val="24"/>
          <w:szCs w:val="24"/>
        </w:rPr>
        <w:t>bachelor’s degree. One author</w:t>
      </w:r>
      <w:r>
        <w:rPr>
          <w:rFonts w:ascii="Arial" w:hAnsi="Arial" w:cs="Arial"/>
          <w:color w:val="000000" w:themeColor="text1"/>
          <w:sz w:val="24"/>
          <w:szCs w:val="24"/>
        </w:rPr>
        <w:t>s</w:t>
      </w:r>
      <w:r w:rsidR="0013245F" w:rsidRPr="00350B97">
        <w:rPr>
          <w:rFonts w:ascii="Arial" w:hAnsi="Arial" w:cs="Arial"/>
          <w:color w:val="000000" w:themeColor="text1"/>
          <w:sz w:val="24"/>
          <w:szCs w:val="24"/>
        </w:rPr>
        <w:t xml:space="preserve"> of the documen</w:t>
      </w:r>
      <w:r w:rsidR="00350B97" w:rsidRPr="00350B97">
        <w:rPr>
          <w:rFonts w:ascii="Arial" w:hAnsi="Arial" w:cs="Arial"/>
          <w:color w:val="000000" w:themeColor="text1"/>
          <w:sz w:val="24"/>
          <w:szCs w:val="24"/>
        </w:rPr>
        <w:t>t</w:t>
      </w:r>
      <w:r>
        <w:rPr>
          <w:rFonts w:ascii="Arial" w:hAnsi="Arial" w:cs="Arial"/>
          <w:color w:val="000000" w:themeColor="text1"/>
          <w:sz w:val="24"/>
          <w:szCs w:val="24"/>
        </w:rPr>
        <w:t xml:space="preserve">, Lisa Guernsey, </w:t>
      </w:r>
      <w:r w:rsidR="00350B97" w:rsidRPr="00350B97">
        <w:rPr>
          <w:rFonts w:ascii="Arial" w:hAnsi="Arial" w:cs="Arial"/>
          <w:color w:val="000000" w:themeColor="text1"/>
          <w:sz w:val="24"/>
          <w:szCs w:val="24"/>
        </w:rPr>
        <w:t>spoke at the Northern R</w:t>
      </w:r>
      <w:r w:rsidR="0013245F" w:rsidRPr="00350B97">
        <w:rPr>
          <w:rFonts w:ascii="Arial" w:hAnsi="Arial" w:cs="Arial"/>
          <w:color w:val="000000" w:themeColor="text1"/>
          <w:sz w:val="24"/>
          <w:szCs w:val="24"/>
        </w:rPr>
        <w:t xml:space="preserve">egional summit held this spring. </w:t>
      </w:r>
    </w:p>
    <w:p w:rsidR="007D7BD0" w:rsidRDefault="007D7BD0" w:rsidP="007A26AB">
      <w:pPr>
        <w:spacing w:after="0" w:line="240" w:lineRule="auto"/>
        <w:ind w:firstLine="720"/>
        <w:rPr>
          <w:rFonts w:ascii="Arial" w:hAnsi="Arial" w:cs="Arial"/>
          <w:sz w:val="24"/>
          <w:szCs w:val="24"/>
        </w:rPr>
      </w:pPr>
    </w:p>
    <w:p w:rsidR="00B206CC" w:rsidRPr="00B206CC" w:rsidRDefault="00B206CC" w:rsidP="00B206CC">
      <w:pPr>
        <w:spacing w:after="0" w:line="240" w:lineRule="auto"/>
        <w:rPr>
          <w:rFonts w:ascii="Arial" w:hAnsi="Arial" w:cs="Arial"/>
          <w:color w:val="000000" w:themeColor="text1"/>
          <w:sz w:val="24"/>
          <w:szCs w:val="24"/>
        </w:rPr>
      </w:pPr>
      <w:r w:rsidRPr="00350B97">
        <w:rPr>
          <w:rFonts w:ascii="Arial" w:hAnsi="Arial" w:cs="Arial"/>
          <w:color w:val="000000" w:themeColor="text1"/>
          <w:sz w:val="24"/>
          <w:szCs w:val="24"/>
        </w:rPr>
        <w:t>VECF is pulling together a think tank group</w:t>
      </w:r>
      <w:r>
        <w:rPr>
          <w:rFonts w:ascii="Arial" w:hAnsi="Arial" w:cs="Arial"/>
          <w:color w:val="000000" w:themeColor="text1"/>
          <w:sz w:val="24"/>
          <w:szCs w:val="24"/>
        </w:rPr>
        <w:t xml:space="preserve"> of university d</w:t>
      </w:r>
      <w:r w:rsidRPr="00350B97">
        <w:rPr>
          <w:rFonts w:ascii="Arial" w:hAnsi="Arial" w:cs="Arial"/>
          <w:color w:val="000000" w:themeColor="text1"/>
          <w:sz w:val="24"/>
          <w:szCs w:val="24"/>
        </w:rPr>
        <w:t>eans</w:t>
      </w:r>
      <w:r>
        <w:rPr>
          <w:rFonts w:ascii="Arial" w:hAnsi="Arial" w:cs="Arial"/>
          <w:color w:val="000000" w:themeColor="text1"/>
          <w:sz w:val="24"/>
          <w:szCs w:val="24"/>
        </w:rPr>
        <w:t>, community college</w:t>
      </w:r>
      <w:r w:rsidR="00845B7F">
        <w:rPr>
          <w:rFonts w:ascii="Arial" w:hAnsi="Arial" w:cs="Arial"/>
          <w:color w:val="000000" w:themeColor="text1"/>
          <w:sz w:val="24"/>
          <w:szCs w:val="24"/>
        </w:rPr>
        <w:t xml:space="preserve"> leaders, business executives, c</w:t>
      </w:r>
      <w:r>
        <w:rPr>
          <w:rFonts w:ascii="Arial" w:hAnsi="Arial" w:cs="Arial"/>
          <w:color w:val="000000" w:themeColor="text1"/>
          <w:sz w:val="24"/>
          <w:szCs w:val="24"/>
        </w:rPr>
        <w:t>abinet members,</w:t>
      </w:r>
      <w:r w:rsidRPr="00350B97">
        <w:rPr>
          <w:rFonts w:ascii="Arial" w:hAnsi="Arial" w:cs="Arial"/>
          <w:color w:val="000000" w:themeColor="text1"/>
          <w:sz w:val="24"/>
          <w:szCs w:val="24"/>
        </w:rPr>
        <w:t xml:space="preserve"> etc.</w:t>
      </w:r>
      <w:r>
        <w:rPr>
          <w:rFonts w:ascii="Arial" w:hAnsi="Arial" w:cs="Arial"/>
          <w:color w:val="000000" w:themeColor="text1"/>
          <w:sz w:val="24"/>
          <w:szCs w:val="24"/>
        </w:rPr>
        <w:t xml:space="preserve"> for an event</w:t>
      </w:r>
      <w:r w:rsidRPr="00B206CC">
        <w:rPr>
          <w:rFonts w:ascii="Arial" w:hAnsi="Arial" w:cs="Arial"/>
          <w:sz w:val="24"/>
          <w:szCs w:val="24"/>
        </w:rPr>
        <w:t xml:space="preserve"> </w:t>
      </w:r>
      <w:r>
        <w:rPr>
          <w:rFonts w:ascii="Arial" w:hAnsi="Arial" w:cs="Arial"/>
          <w:sz w:val="24"/>
          <w:szCs w:val="24"/>
        </w:rPr>
        <w:t xml:space="preserve">entitled </w:t>
      </w:r>
      <w:r w:rsidRPr="00B206CC">
        <w:rPr>
          <w:rFonts w:ascii="Arial" w:hAnsi="Arial" w:cs="Arial"/>
          <w:b/>
          <w:sz w:val="24"/>
          <w:szCs w:val="24"/>
        </w:rPr>
        <w:t>Upskilling Virginia’s Early Care Workforce</w:t>
      </w:r>
      <w:r>
        <w:rPr>
          <w:rFonts w:ascii="Arial" w:hAnsi="Arial" w:cs="Arial"/>
          <w:b/>
          <w:sz w:val="24"/>
          <w:szCs w:val="24"/>
        </w:rPr>
        <w:t xml:space="preserve">.  </w:t>
      </w:r>
      <w:r w:rsidRPr="00B206CC">
        <w:rPr>
          <w:rFonts w:ascii="Arial" w:hAnsi="Arial" w:cs="Arial"/>
          <w:sz w:val="24"/>
          <w:szCs w:val="24"/>
        </w:rPr>
        <w:t xml:space="preserve">Three of the authors of </w:t>
      </w:r>
      <w:r w:rsidRPr="00B206CC">
        <w:rPr>
          <w:rFonts w:ascii="Arial" w:hAnsi="Arial" w:cs="Arial"/>
          <w:i/>
          <w:sz w:val="24"/>
          <w:szCs w:val="24"/>
        </w:rPr>
        <w:t>Transforming the Workplace</w:t>
      </w:r>
      <w:r w:rsidRPr="00B206CC">
        <w:rPr>
          <w:rFonts w:ascii="Arial" w:hAnsi="Arial" w:cs="Arial"/>
          <w:sz w:val="24"/>
          <w:szCs w:val="24"/>
        </w:rPr>
        <w:t xml:space="preserve"> will present their findings.  Jaye will represent VCPD at the meeting on July 13</w:t>
      </w:r>
      <w:r w:rsidRPr="00B206CC">
        <w:rPr>
          <w:rFonts w:ascii="Arial" w:hAnsi="Arial" w:cs="Arial"/>
          <w:sz w:val="24"/>
          <w:szCs w:val="24"/>
          <w:vertAlign w:val="superscript"/>
        </w:rPr>
        <w:t>th</w:t>
      </w:r>
      <w:r w:rsidRPr="00B206CC">
        <w:rPr>
          <w:rFonts w:ascii="Arial" w:hAnsi="Arial" w:cs="Arial"/>
          <w:sz w:val="24"/>
          <w:szCs w:val="24"/>
        </w:rPr>
        <w:t xml:space="preserve">.  </w:t>
      </w:r>
      <w:r w:rsidRPr="00B206CC">
        <w:rPr>
          <w:rFonts w:ascii="Arial" w:hAnsi="Arial" w:cs="Arial"/>
          <w:color w:val="000000" w:themeColor="text1"/>
          <w:sz w:val="24"/>
          <w:szCs w:val="24"/>
        </w:rPr>
        <w:t xml:space="preserve">  </w:t>
      </w:r>
    </w:p>
    <w:p w:rsidR="00B206CC" w:rsidRPr="00350B97" w:rsidRDefault="00B206CC" w:rsidP="00B206CC">
      <w:pPr>
        <w:spacing w:after="0" w:line="240" w:lineRule="auto"/>
        <w:rPr>
          <w:rFonts w:ascii="Arial" w:hAnsi="Arial" w:cs="Arial"/>
          <w:color w:val="000000" w:themeColor="text1"/>
          <w:sz w:val="24"/>
          <w:szCs w:val="24"/>
        </w:rPr>
      </w:pPr>
    </w:p>
    <w:p w:rsidR="0013245F" w:rsidRPr="00350B97" w:rsidRDefault="00B206CC" w:rsidP="00B206CC">
      <w:pPr>
        <w:spacing w:after="0" w:line="240" w:lineRule="auto"/>
        <w:rPr>
          <w:rFonts w:ascii="Arial" w:hAnsi="Arial" w:cs="Arial"/>
          <w:color w:val="000000" w:themeColor="text1"/>
          <w:sz w:val="24"/>
          <w:szCs w:val="24"/>
        </w:rPr>
      </w:pPr>
      <w:r>
        <w:rPr>
          <w:rFonts w:ascii="Arial" w:hAnsi="Arial" w:cs="Arial"/>
          <w:sz w:val="24"/>
          <w:szCs w:val="24"/>
        </w:rPr>
        <w:t>T</w:t>
      </w:r>
      <w:r w:rsidRPr="00350B97">
        <w:rPr>
          <w:rFonts w:ascii="Arial" w:hAnsi="Arial" w:cs="Arial"/>
          <w:color w:val="000000" w:themeColor="text1"/>
          <w:sz w:val="24"/>
          <w:szCs w:val="24"/>
        </w:rPr>
        <w:t xml:space="preserve">he </w:t>
      </w:r>
      <w:r>
        <w:rPr>
          <w:rFonts w:ascii="Arial" w:hAnsi="Arial" w:cs="Arial"/>
          <w:color w:val="000000" w:themeColor="text1"/>
          <w:sz w:val="24"/>
          <w:szCs w:val="24"/>
        </w:rPr>
        <w:t xml:space="preserve">US </w:t>
      </w:r>
      <w:r w:rsidRPr="00350B97">
        <w:rPr>
          <w:rFonts w:ascii="Arial" w:hAnsi="Arial" w:cs="Arial"/>
          <w:color w:val="000000" w:themeColor="text1"/>
          <w:sz w:val="24"/>
          <w:szCs w:val="24"/>
        </w:rPr>
        <w:t>Dep</w:t>
      </w:r>
      <w:r>
        <w:rPr>
          <w:rFonts w:ascii="Arial" w:hAnsi="Arial" w:cs="Arial"/>
          <w:color w:val="000000" w:themeColor="text1"/>
          <w:sz w:val="24"/>
          <w:szCs w:val="24"/>
        </w:rPr>
        <w:t xml:space="preserve">artments of </w:t>
      </w:r>
      <w:r w:rsidRPr="00350B97">
        <w:rPr>
          <w:rFonts w:ascii="Arial" w:hAnsi="Arial" w:cs="Arial"/>
          <w:color w:val="000000" w:themeColor="text1"/>
          <w:sz w:val="24"/>
          <w:szCs w:val="24"/>
        </w:rPr>
        <w:t>Education and Health and Human Services</w:t>
      </w:r>
      <w:r w:rsidR="00790B68">
        <w:rPr>
          <w:rFonts w:ascii="Arial" w:hAnsi="Arial" w:cs="Arial"/>
          <w:color w:val="000000" w:themeColor="text1"/>
          <w:sz w:val="24"/>
          <w:szCs w:val="24"/>
        </w:rPr>
        <w:t xml:space="preserve"> </w:t>
      </w:r>
      <w:r>
        <w:rPr>
          <w:rFonts w:ascii="Arial" w:hAnsi="Arial" w:cs="Arial"/>
          <w:color w:val="000000" w:themeColor="text1"/>
          <w:sz w:val="24"/>
          <w:szCs w:val="24"/>
        </w:rPr>
        <w:t xml:space="preserve">have released a </w:t>
      </w:r>
      <w:r w:rsidR="003670C3" w:rsidRPr="00B206CC">
        <w:rPr>
          <w:rFonts w:ascii="Arial" w:hAnsi="Arial" w:cs="Arial"/>
          <w:b/>
          <w:sz w:val="24"/>
          <w:szCs w:val="24"/>
        </w:rPr>
        <w:t>Draft Policy Statement on Inclusion of Children with Disabilities</w:t>
      </w:r>
      <w:r w:rsidRPr="00B206CC">
        <w:rPr>
          <w:rFonts w:ascii="Arial" w:hAnsi="Arial" w:cs="Arial"/>
          <w:sz w:val="24"/>
          <w:szCs w:val="24"/>
        </w:rPr>
        <w:t>.  F</w:t>
      </w:r>
      <w:r w:rsidR="00350B97" w:rsidRPr="00350B97">
        <w:rPr>
          <w:rFonts w:ascii="Arial" w:hAnsi="Arial" w:cs="Arial"/>
          <w:color w:val="000000" w:themeColor="text1"/>
          <w:sz w:val="24"/>
          <w:szCs w:val="24"/>
        </w:rPr>
        <w:t>eedback is being solicited from the public</w:t>
      </w:r>
      <w:r w:rsidR="004416DF" w:rsidRPr="00350B97">
        <w:rPr>
          <w:rFonts w:ascii="Arial" w:hAnsi="Arial" w:cs="Arial"/>
          <w:color w:val="000000" w:themeColor="text1"/>
          <w:sz w:val="24"/>
          <w:szCs w:val="24"/>
        </w:rPr>
        <w:t xml:space="preserve">.  </w:t>
      </w:r>
      <w:r w:rsidR="00350B97" w:rsidRPr="00350B97">
        <w:rPr>
          <w:rFonts w:ascii="Arial" w:hAnsi="Arial" w:cs="Arial"/>
          <w:color w:val="000000" w:themeColor="text1"/>
          <w:sz w:val="24"/>
          <w:szCs w:val="24"/>
        </w:rPr>
        <w:t>The policy d</w:t>
      </w:r>
      <w:r w:rsidR="004416DF" w:rsidRPr="00350B97">
        <w:rPr>
          <w:rFonts w:ascii="Arial" w:hAnsi="Arial" w:cs="Arial"/>
          <w:color w:val="000000" w:themeColor="text1"/>
          <w:sz w:val="24"/>
          <w:szCs w:val="24"/>
        </w:rPr>
        <w:t xml:space="preserve">iscusses </w:t>
      </w:r>
      <w:r>
        <w:rPr>
          <w:rFonts w:ascii="Arial" w:hAnsi="Arial" w:cs="Arial"/>
          <w:color w:val="000000" w:themeColor="text1"/>
          <w:sz w:val="24"/>
          <w:szCs w:val="24"/>
        </w:rPr>
        <w:t xml:space="preserve">serving </w:t>
      </w:r>
      <w:r w:rsidR="004416DF" w:rsidRPr="00350B97">
        <w:rPr>
          <w:rFonts w:ascii="Arial" w:hAnsi="Arial" w:cs="Arial"/>
          <w:color w:val="000000" w:themeColor="text1"/>
          <w:sz w:val="24"/>
          <w:szCs w:val="24"/>
        </w:rPr>
        <w:t>all young children in natural environments</w:t>
      </w:r>
      <w:r w:rsidR="00350B97" w:rsidRPr="00350B97">
        <w:rPr>
          <w:rFonts w:ascii="Arial" w:hAnsi="Arial" w:cs="Arial"/>
          <w:color w:val="000000" w:themeColor="text1"/>
          <w:sz w:val="24"/>
          <w:szCs w:val="24"/>
        </w:rPr>
        <w:t xml:space="preserve">.  The VCPD is mentioned in </w:t>
      </w:r>
      <w:r w:rsidR="00845B7F">
        <w:rPr>
          <w:rFonts w:ascii="Arial" w:hAnsi="Arial" w:cs="Arial"/>
          <w:color w:val="000000" w:themeColor="text1"/>
          <w:sz w:val="24"/>
          <w:szCs w:val="24"/>
        </w:rPr>
        <w:t xml:space="preserve">the </w:t>
      </w:r>
      <w:r w:rsidR="00350B97" w:rsidRPr="00350B97">
        <w:rPr>
          <w:rFonts w:ascii="Arial" w:hAnsi="Arial" w:cs="Arial"/>
          <w:color w:val="000000" w:themeColor="text1"/>
          <w:sz w:val="24"/>
          <w:szCs w:val="24"/>
        </w:rPr>
        <w:t>Appendix</w:t>
      </w:r>
      <w:r>
        <w:rPr>
          <w:rFonts w:ascii="Arial" w:hAnsi="Arial" w:cs="Arial"/>
          <w:color w:val="000000" w:themeColor="text1"/>
          <w:sz w:val="24"/>
          <w:szCs w:val="24"/>
        </w:rPr>
        <w:t xml:space="preserve"> as a Virginia resource</w:t>
      </w:r>
      <w:r w:rsidR="00790B68">
        <w:rPr>
          <w:rFonts w:ascii="Arial" w:hAnsi="Arial" w:cs="Arial"/>
          <w:color w:val="000000" w:themeColor="text1"/>
          <w:sz w:val="24"/>
          <w:szCs w:val="24"/>
        </w:rPr>
        <w:t>!!</w:t>
      </w:r>
      <w:r w:rsidR="00350B97" w:rsidRPr="00350B97">
        <w:rPr>
          <w:rFonts w:ascii="Arial" w:hAnsi="Arial" w:cs="Arial"/>
          <w:color w:val="000000" w:themeColor="text1"/>
          <w:sz w:val="24"/>
          <w:szCs w:val="24"/>
        </w:rPr>
        <w:t xml:space="preserve"> </w:t>
      </w:r>
      <w:r w:rsidR="004416DF" w:rsidRPr="00350B97">
        <w:rPr>
          <w:rFonts w:ascii="Arial" w:hAnsi="Arial" w:cs="Arial"/>
          <w:color w:val="000000" w:themeColor="text1"/>
          <w:sz w:val="24"/>
          <w:szCs w:val="24"/>
        </w:rPr>
        <w:t xml:space="preserve"> </w:t>
      </w:r>
    </w:p>
    <w:p w:rsidR="003670C3" w:rsidRDefault="003670C3" w:rsidP="007A26AB">
      <w:pPr>
        <w:spacing w:after="0" w:line="240" w:lineRule="auto"/>
        <w:rPr>
          <w:rFonts w:ascii="Arial" w:hAnsi="Arial" w:cs="Arial"/>
          <w:sz w:val="24"/>
          <w:szCs w:val="24"/>
        </w:rPr>
      </w:pPr>
    </w:p>
    <w:p w:rsidR="007D7BD0" w:rsidRPr="00350B97" w:rsidRDefault="00B206CC" w:rsidP="00B206CC">
      <w:pPr>
        <w:spacing w:after="0" w:line="240" w:lineRule="auto"/>
        <w:rPr>
          <w:rFonts w:ascii="Arial" w:hAnsi="Arial" w:cs="Arial"/>
          <w:color w:val="000000" w:themeColor="text1"/>
          <w:sz w:val="24"/>
          <w:szCs w:val="24"/>
        </w:rPr>
      </w:pPr>
      <w:r>
        <w:rPr>
          <w:rFonts w:ascii="Arial" w:hAnsi="Arial" w:cs="Arial"/>
          <w:sz w:val="24"/>
          <w:szCs w:val="24"/>
        </w:rPr>
        <w:t xml:space="preserve">A team from Virginia attended the </w:t>
      </w:r>
      <w:r w:rsidR="007D7BD0" w:rsidRPr="00B206CC">
        <w:rPr>
          <w:rFonts w:ascii="Arial" w:hAnsi="Arial" w:cs="Arial"/>
          <w:b/>
          <w:sz w:val="24"/>
          <w:szCs w:val="24"/>
        </w:rPr>
        <w:t>Early Childhood Personnel Center Leadership Institute</w:t>
      </w:r>
      <w:r w:rsidR="004416DF" w:rsidRPr="00B206CC">
        <w:rPr>
          <w:rFonts w:ascii="Arial" w:hAnsi="Arial" w:cs="Arial"/>
          <w:b/>
          <w:sz w:val="24"/>
          <w:szCs w:val="24"/>
        </w:rPr>
        <w:t xml:space="preserve"> </w:t>
      </w:r>
      <w:r>
        <w:rPr>
          <w:rFonts w:ascii="Arial" w:hAnsi="Arial" w:cs="Arial"/>
          <w:b/>
          <w:sz w:val="24"/>
          <w:szCs w:val="24"/>
        </w:rPr>
        <w:t xml:space="preserve">in Connecticut in May.  We have the opportunity to receive intensive technical assistance.  </w:t>
      </w:r>
      <w:r w:rsidR="00350B97" w:rsidRPr="00350B97">
        <w:rPr>
          <w:rFonts w:ascii="Arial" w:hAnsi="Arial" w:cs="Arial"/>
          <w:color w:val="000000" w:themeColor="text1"/>
          <w:sz w:val="24"/>
          <w:szCs w:val="24"/>
        </w:rPr>
        <w:t>Part C and Part B leaders have received the infor</w:t>
      </w:r>
      <w:r>
        <w:rPr>
          <w:rFonts w:ascii="Arial" w:hAnsi="Arial" w:cs="Arial"/>
          <w:color w:val="000000" w:themeColor="text1"/>
          <w:sz w:val="24"/>
          <w:szCs w:val="24"/>
        </w:rPr>
        <w:t>mation and they will determine if</w:t>
      </w:r>
      <w:r w:rsidR="00350B97" w:rsidRPr="00350B97">
        <w:rPr>
          <w:rFonts w:ascii="Arial" w:hAnsi="Arial" w:cs="Arial"/>
          <w:color w:val="000000" w:themeColor="text1"/>
          <w:sz w:val="24"/>
          <w:szCs w:val="24"/>
        </w:rPr>
        <w:t xml:space="preserve"> we proceed </w:t>
      </w:r>
      <w:r>
        <w:rPr>
          <w:rFonts w:ascii="Arial" w:hAnsi="Arial" w:cs="Arial"/>
          <w:color w:val="000000" w:themeColor="text1"/>
          <w:sz w:val="24"/>
          <w:szCs w:val="24"/>
        </w:rPr>
        <w:t xml:space="preserve">with </w:t>
      </w:r>
      <w:r w:rsidR="00350B97" w:rsidRPr="00350B97">
        <w:rPr>
          <w:rFonts w:ascii="Arial" w:hAnsi="Arial" w:cs="Arial"/>
          <w:color w:val="000000" w:themeColor="text1"/>
          <w:sz w:val="24"/>
          <w:szCs w:val="24"/>
        </w:rPr>
        <w:t xml:space="preserve">intensive TA. </w:t>
      </w:r>
      <w:r>
        <w:rPr>
          <w:rFonts w:ascii="Arial" w:hAnsi="Arial" w:cs="Arial"/>
          <w:color w:val="000000" w:themeColor="text1"/>
          <w:sz w:val="24"/>
          <w:szCs w:val="24"/>
        </w:rPr>
        <w:t xml:space="preserve"> If so, how could/should ECPC efforts fit into our current </w:t>
      </w:r>
      <w:r w:rsidR="00000852" w:rsidRPr="00350B97">
        <w:rPr>
          <w:rFonts w:ascii="Arial" w:hAnsi="Arial" w:cs="Arial"/>
          <w:color w:val="000000" w:themeColor="text1"/>
          <w:sz w:val="24"/>
          <w:szCs w:val="24"/>
        </w:rPr>
        <w:t>VCPD structure</w:t>
      </w:r>
      <w:r>
        <w:rPr>
          <w:rFonts w:ascii="Arial" w:hAnsi="Arial" w:cs="Arial"/>
          <w:color w:val="000000" w:themeColor="text1"/>
          <w:sz w:val="24"/>
          <w:szCs w:val="24"/>
        </w:rPr>
        <w:t>?</w:t>
      </w:r>
      <w:r w:rsidR="00000852" w:rsidRPr="00350B97">
        <w:rPr>
          <w:rFonts w:ascii="Arial" w:hAnsi="Arial" w:cs="Arial"/>
          <w:color w:val="000000" w:themeColor="text1"/>
          <w:sz w:val="24"/>
          <w:szCs w:val="24"/>
        </w:rPr>
        <w:t xml:space="preserve"> </w:t>
      </w:r>
    </w:p>
    <w:p w:rsidR="00350B97" w:rsidRPr="00350B97" w:rsidRDefault="00350B97" w:rsidP="00B206CC">
      <w:pPr>
        <w:pStyle w:val="ListParagraph"/>
        <w:spacing w:after="0" w:line="240" w:lineRule="auto"/>
        <w:ind w:left="0"/>
        <w:rPr>
          <w:rFonts w:ascii="Arial" w:hAnsi="Arial" w:cs="Arial"/>
          <w:color w:val="000000" w:themeColor="text1"/>
          <w:sz w:val="24"/>
          <w:szCs w:val="24"/>
        </w:rPr>
      </w:pPr>
    </w:p>
    <w:p w:rsidR="00000852" w:rsidRPr="00350B97" w:rsidRDefault="00350B97" w:rsidP="00B206CC">
      <w:pPr>
        <w:pStyle w:val="ListParagraph"/>
        <w:spacing w:after="0" w:line="240" w:lineRule="auto"/>
        <w:ind w:left="0"/>
        <w:rPr>
          <w:rFonts w:ascii="Arial" w:hAnsi="Arial" w:cs="Arial"/>
          <w:color w:val="000000" w:themeColor="text1"/>
          <w:sz w:val="24"/>
          <w:szCs w:val="24"/>
        </w:rPr>
      </w:pPr>
      <w:r w:rsidRPr="00350B97">
        <w:rPr>
          <w:rFonts w:ascii="Arial" w:hAnsi="Arial" w:cs="Arial"/>
          <w:color w:val="000000" w:themeColor="text1"/>
          <w:sz w:val="24"/>
          <w:szCs w:val="24"/>
        </w:rPr>
        <w:t xml:space="preserve">Jaye shared that </w:t>
      </w:r>
      <w:r w:rsidR="00A421C0">
        <w:rPr>
          <w:rFonts w:ascii="Arial" w:hAnsi="Arial" w:cs="Arial"/>
          <w:color w:val="000000" w:themeColor="text1"/>
          <w:sz w:val="24"/>
          <w:szCs w:val="24"/>
        </w:rPr>
        <w:t>an overview of</w:t>
      </w:r>
      <w:r w:rsidRPr="00350B97">
        <w:rPr>
          <w:rFonts w:ascii="Arial" w:hAnsi="Arial" w:cs="Arial"/>
          <w:color w:val="000000" w:themeColor="text1"/>
          <w:sz w:val="24"/>
          <w:szCs w:val="24"/>
        </w:rPr>
        <w:t xml:space="preserve"> </w:t>
      </w:r>
      <w:r w:rsidRPr="00B206CC">
        <w:rPr>
          <w:rFonts w:ascii="Arial" w:hAnsi="Arial" w:cs="Arial"/>
          <w:b/>
          <w:color w:val="000000" w:themeColor="text1"/>
          <w:sz w:val="24"/>
          <w:szCs w:val="24"/>
        </w:rPr>
        <w:t>The Raising of America</w:t>
      </w:r>
      <w:r w:rsidR="00B206CC">
        <w:rPr>
          <w:rFonts w:ascii="Arial" w:hAnsi="Arial" w:cs="Arial"/>
          <w:color w:val="000000" w:themeColor="text1"/>
          <w:sz w:val="24"/>
          <w:szCs w:val="24"/>
        </w:rPr>
        <w:t xml:space="preserve"> p</w:t>
      </w:r>
      <w:r w:rsidRPr="00350B97">
        <w:rPr>
          <w:rFonts w:ascii="Arial" w:hAnsi="Arial" w:cs="Arial"/>
          <w:color w:val="000000" w:themeColor="text1"/>
          <w:sz w:val="24"/>
          <w:szCs w:val="24"/>
        </w:rPr>
        <w:t xml:space="preserve">roject will be </w:t>
      </w:r>
      <w:r w:rsidR="00155F0A" w:rsidRPr="00350B97">
        <w:rPr>
          <w:rFonts w:ascii="Arial" w:hAnsi="Arial" w:cs="Arial"/>
          <w:color w:val="000000" w:themeColor="text1"/>
          <w:sz w:val="24"/>
          <w:szCs w:val="24"/>
        </w:rPr>
        <w:t>web streamed</w:t>
      </w:r>
      <w:r w:rsidRPr="00350B97">
        <w:rPr>
          <w:rFonts w:ascii="Arial" w:hAnsi="Arial" w:cs="Arial"/>
          <w:color w:val="000000" w:themeColor="text1"/>
          <w:sz w:val="24"/>
          <w:szCs w:val="24"/>
        </w:rPr>
        <w:t xml:space="preserve"> on June 15</w:t>
      </w:r>
      <w:r w:rsidRPr="00350B97">
        <w:rPr>
          <w:rFonts w:ascii="Arial" w:hAnsi="Arial" w:cs="Arial"/>
          <w:color w:val="000000" w:themeColor="text1"/>
          <w:sz w:val="24"/>
          <w:szCs w:val="24"/>
          <w:vertAlign w:val="superscript"/>
        </w:rPr>
        <w:t>th</w:t>
      </w:r>
      <w:r w:rsidRPr="00350B97">
        <w:rPr>
          <w:rFonts w:ascii="Arial" w:hAnsi="Arial" w:cs="Arial"/>
          <w:color w:val="000000" w:themeColor="text1"/>
          <w:sz w:val="24"/>
          <w:szCs w:val="24"/>
        </w:rPr>
        <w:t xml:space="preserve">.  </w:t>
      </w:r>
      <w:r w:rsidR="00B206CC">
        <w:rPr>
          <w:rFonts w:ascii="Arial" w:hAnsi="Arial" w:cs="Arial"/>
          <w:color w:val="000000" w:themeColor="text1"/>
          <w:sz w:val="24"/>
          <w:szCs w:val="24"/>
        </w:rPr>
        <w:t>See</w:t>
      </w:r>
      <w:r w:rsidR="00845B7F">
        <w:rPr>
          <w:rFonts w:ascii="Arial" w:hAnsi="Arial" w:cs="Arial"/>
          <w:color w:val="000000" w:themeColor="text1"/>
          <w:sz w:val="24"/>
          <w:szCs w:val="24"/>
        </w:rPr>
        <w:t xml:space="preserve"> the VCPD website for details. </w:t>
      </w:r>
      <w:r w:rsidR="00B206CC">
        <w:rPr>
          <w:rFonts w:ascii="Arial" w:hAnsi="Arial" w:cs="Arial"/>
          <w:color w:val="000000" w:themeColor="text1"/>
          <w:sz w:val="24"/>
          <w:szCs w:val="24"/>
        </w:rPr>
        <w:t xml:space="preserve"> </w:t>
      </w:r>
      <w:r w:rsidR="00000852" w:rsidRPr="00350B97">
        <w:rPr>
          <w:rFonts w:ascii="Arial" w:hAnsi="Arial" w:cs="Arial"/>
          <w:color w:val="000000" w:themeColor="text1"/>
          <w:sz w:val="24"/>
          <w:szCs w:val="24"/>
        </w:rPr>
        <w:t xml:space="preserve"> </w:t>
      </w:r>
    </w:p>
    <w:p w:rsidR="005D20DC" w:rsidRDefault="005D20DC" w:rsidP="00B206CC">
      <w:pPr>
        <w:pStyle w:val="ListParagraph"/>
        <w:spacing w:after="0" w:line="240" w:lineRule="auto"/>
        <w:ind w:left="0"/>
        <w:rPr>
          <w:rFonts w:ascii="Arial" w:hAnsi="Arial" w:cs="Arial"/>
          <w:color w:val="0070C0"/>
          <w:sz w:val="24"/>
          <w:szCs w:val="24"/>
        </w:rPr>
      </w:pPr>
    </w:p>
    <w:p w:rsidR="007D7BD0" w:rsidRDefault="007D7BD0" w:rsidP="007D7BD0">
      <w:pPr>
        <w:spacing w:after="0" w:line="240" w:lineRule="auto"/>
        <w:rPr>
          <w:rFonts w:ascii="Arial" w:hAnsi="Arial" w:cs="Arial"/>
          <w:sz w:val="24"/>
          <w:szCs w:val="24"/>
        </w:rPr>
      </w:pPr>
    </w:p>
    <w:p w:rsidR="007D7BD0" w:rsidRPr="00B206CC" w:rsidRDefault="007A26AB" w:rsidP="00B206CC">
      <w:pPr>
        <w:spacing w:after="0" w:line="240" w:lineRule="auto"/>
        <w:rPr>
          <w:rFonts w:ascii="Arial" w:hAnsi="Arial" w:cs="Arial"/>
          <w:b/>
          <w:sz w:val="24"/>
          <w:szCs w:val="24"/>
          <w:u w:val="single"/>
        </w:rPr>
      </w:pPr>
      <w:r w:rsidRPr="00B206CC">
        <w:rPr>
          <w:rFonts w:ascii="Arial" w:hAnsi="Arial" w:cs="Arial"/>
          <w:b/>
          <w:sz w:val="24"/>
          <w:szCs w:val="24"/>
          <w:u w:val="single"/>
        </w:rPr>
        <w:t xml:space="preserve">Implementing Systems Thinking in Early Childhood: </w:t>
      </w:r>
      <w:r w:rsidR="00187241" w:rsidRPr="00B206CC">
        <w:rPr>
          <w:rFonts w:ascii="Arial" w:hAnsi="Arial" w:cs="Arial"/>
          <w:b/>
          <w:sz w:val="24"/>
          <w:szCs w:val="24"/>
          <w:u w:val="single"/>
        </w:rPr>
        <w:t>The How’s of Collaboration</w:t>
      </w:r>
    </w:p>
    <w:p w:rsidR="00B206CC" w:rsidRPr="00350B97" w:rsidRDefault="00B206CC" w:rsidP="00B206CC">
      <w:pPr>
        <w:pStyle w:val="ListParagraph"/>
        <w:spacing w:after="0" w:line="240" w:lineRule="auto"/>
        <w:ind w:left="0"/>
        <w:rPr>
          <w:rFonts w:ascii="Arial" w:hAnsi="Arial" w:cs="Arial"/>
          <w:color w:val="000000" w:themeColor="text1"/>
          <w:sz w:val="24"/>
          <w:szCs w:val="24"/>
        </w:rPr>
      </w:pPr>
      <w:r w:rsidRPr="00350B97">
        <w:rPr>
          <w:rFonts w:ascii="Arial" w:hAnsi="Arial" w:cs="Arial"/>
          <w:color w:val="000000" w:themeColor="text1"/>
          <w:sz w:val="24"/>
          <w:szCs w:val="24"/>
        </w:rPr>
        <w:t xml:space="preserve">Jaye presented information that </w:t>
      </w:r>
      <w:r>
        <w:rPr>
          <w:rFonts w:ascii="Arial" w:hAnsi="Arial" w:cs="Arial"/>
          <w:color w:val="000000" w:themeColor="text1"/>
          <w:sz w:val="24"/>
          <w:szCs w:val="24"/>
        </w:rPr>
        <w:t xml:space="preserve">was shared by Sharon Lynn Kagan ECPC Leadership Institute related to collaboration. </w:t>
      </w:r>
      <w:r w:rsidRPr="00350B97">
        <w:rPr>
          <w:rFonts w:ascii="Arial" w:hAnsi="Arial" w:cs="Arial"/>
          <w:color w:val="000000" w:themeColor="text1"/>
          <w:sz w:val="24"/>
          <w:szCs w:val="24"/>
        </w:rPr>
        <w:t xml:space="preserve"> See the attached </w:t>
      </w:r>
      <w:r w:rsidR="00417B33">
        <w:rPr>
          <w:rFonts w:ascii="Arial" w:hAnsi="Arial" w:cs="Arial"/>
          <w:color w:val="000000" w:themeColor="text1"/>
          <w:sz w:val="24"/>
          <w:szCs w:val="24"/>
        </w:rPr>
        <w:t>PowerPoint</w:t>
      </w:r>
      <w:r w:rsidR="001574D8">
        <w:rPr>
          <w:rFonts w:ascii="Arial" w:hAnsi="Arial" w:cs="Arial"/>
          <w:color w:val="000000" w:themeColor="text1"/>
          <w:sz w:val="24"/>
          <w:szCs w:val="24"/>
        </w:rPr>
        <w:t>, “Implementing Systems Thinking in Early Childhood: The How’s of Collaboration</w:t>
      </w:r>
      <w:r w:rsidR="00845B7F">
        <w:rPr>
          <w:rFonts w:ascii="Arial" w:hAnsi="Arial" w:cs="Arial"/>
          <w:color w:val="000000" w:themeColor="text1"/>
          <w:sz w:val="24"/>
          <w:szCs w:val="24"/>
        </w:rPr>
        <w:t>.”</w:t>
      </w:r>
      <w:r>
        <w:rPr>
          <w:rFonts w:ascii="Arial" w:hAnsi="Arial" w:cs="Arial"/>
          <w:color w:val="000000" w:themeColor="text1"/>
          <w:sz w:val="24"/>
          <w:szCs w:val="24"/>
        </w:rPr>
        <w:t xml:space="preserve"> </w:t>
      </w:r>
      <w:r w:rsidRPr="00350B97">
        <w:rPr>
          <w:rFonts w:ascii="Arial" w:hAnsi="Arial" w:cs="Arial"/>
          <w:color w:val="000000" w:themeColor="text1"/>
          <w:sz w:val="24"/>
          <w:szCs w:val="24"/>
        </w:rPr>
        <w:t xml:space="preserve"> </w:t>
      </w:r>
    </w:p>
    <w:p w:rsidR="00B206CC" w:rsidRDefault="00B206CC" w:rsidP="00B206CC">
      <w:pPr>
        <w:spacing w:after="0" w:line="240" w:lineRule="auto"/>
        <w:ind w:left="1080"/>
        <w:rPr>
          <w:rFonts w:ascii="Arial" w:hAnsi="Arial" w:cs="Arial"/>
          <w:b/>
          <w:sz w:val="24"/>
          <w:szCs w:val="24"/>
          <w:u w:val="single"/>
        </w:rPr>
      </w:pPr>
    </w:p>
    <w:p w:rsidR="00B206CC" w:rsidRDefault="00B206CC" w:rsidP="00B206CC">
      <w:pPr>
        <w:spacing w:after="0" w:line="240" w:lineRule="auto"/>
        <w:ind w:left="1080"/>
        <w:rPr>
          <w:rFonts w:ascii="Arial" w:hAnsi="Arial" w:cs="Arial"/>
          <w:b/>
          <w:sz w:val="24"/>
          <w:szCs w:val="24"/>
          <w:u w:val="single"/>
        </w:rPr>
      </w:pPr>
    </w:p>
    <w:p w:rsidR="007D7BD0" w:rsidRPr="001574D8" w:rsidRDefault="001574D8" w:rsidP="001574D8">
      <w:pPr>
        <w:spacing w:after="0" w:line="240" w:lineRule="auto"/>
        <w:rPr>
          <w:rFonts w:ascii="Arial" w:hAnsi="Arial" w:cs="Arial"/>
          <w:b/>
          <w:sz w:val="24"/>
          <w:szCs w:val="24"/>
          <w:u w:val="single"/>
        </w:rPr>
      </w:pPr>
      <w:r>
        <w:rPr>
          <w:rFonts w:ascii="Arial" w:hAnsi="Arial" w:cs="Arial"/>
          <w:b/>
          <w:sz w:val="24"/>
          <w:szCs w:val="24"/>
          <w:u w:val="single"/>
        </w:rPr>
        <w:t xml:space="preserve">Collaboration Across </w:t>
      </w:r>
      <w:r w:rsidR="007D7BD0" w:rsidRPr="001574D8">
        <w:rPr>
          <w:rFonts w:ascii="Arial" w:hAnsi="Arial" w:cs="Arial"/>
          <w:b/>
          <w:sz w:val="24"/>
          <w:szCs w:val="24"/>
          <w:u w:val="single"/>
        </w:rPr>
        <w:t>Early Childhood in Virginia</w:t>
      </w:r>
      <w:r>
        <w:rPr>
          <w:rFonts w:ascii="Arial" w:hAnsi="Arial" w:cs="Arial"/>
          <w:b/>
          <w:sz w:val="24"/>
          <w:szCs w:val="24"/>
          <w:u w:val="single"/>
        </w:rPr>
        <w:t xml:space="preserve"> and VCPD</w:t>
      </w:r>
      <w:r w:rsidR="002F3B66" w:rsidRPr="001574D8">
        <w:rPr>
          <w:rFonts w:ascii="Arial" w:hAnsi="Arial" w:cs="Arial"/>
          <w:b/>
          <w:sz w:val="24"/>
          <w:szCs w:val="24"/>
          <w:u w:val="single"/>
        </w:rPr>
        <w:t xml:space="preserve"> </w:t>
      </w:r>
      <w:r w:rsidR="002F3B66" w:rsidRPr="001574D8">
        <w:rPr>
          <w:rFonts w:ascii="Arial" w:hAnsi="Arial" w:cs="Arial"/>
          <w:b/>
          <w:color w:val="0070C0"/>
          <w:sz w:val="24"/>
          <w:szCs w:val="24"/>
          <w:u w:val="single"/>
        </w:rPr>
        <w:t xml:space="preserve"> </w:t>
      </w:r>
    </w:p>
    <w:p w:rsidR="001574D8" w:rsidRDefault="001574D8" w:rsidP="001574D8">
      <w:pPr>
        <w:pStyle w:val="ListParagraph"/>
        <w:spacing w:after="0" w:line="240" w:lineRule="auto"/>
        <w:ind w:left="0"/>
        <w:rPr>
          <w:rFonts w:ascii="Arial" w:hAnsi="Arial" w:cs="Arial"/>
          <w:color w:val="000000" w:themeColor="text1"/>
          <w:sz w:val="24"/>
          <w:szCs w:val="24"/>
        </w:rPr>
      </w:pPr>
      <w:r>
        <w:rPr>
          <w:rFonts w:ascii="Arial" w:hAnsi="Arial" w:cs="Arial"/>
          <w:sz w:val="24"/>
          <w:szCs w:val="24"/>
        </w:rPr>
        <w:t xml:space="preserve">Based upon the information shared in the </w:t>
      </w:r>
      <w:r w:rsidR="00417B33">
        <w:rPr>
          <w:rFonts w:ascii="Arial" w:hAnsi="Arial" w:cs="Arial"/>
          <w:sz w:val="24"/>
          <w:szCs w:val="24"/>
        </w:rPr>
        <w:t>PowerPoint</w:t>
      </w:r>
      <w:r>
        <w:rPr>
          <w:rFonts w:ascii="Arial" w:hAnsi="Arial" w:cs="Arial"/>
          <w:sz w:val="24"/>
          <w:szCs w:val="24"/>
        </w:rPr>
        <w:t xml:space="preserve">, three groups were formed.  Each small group was asked to reflect on if we as a VCPD team are thinking </w:t>
      </w:r>
      <w:r w:rsidRPr="000C1ED4">
        <w:rPr>
          <w:rFonts w:ascii="Arial" w:hAnsi="Arial" w:cs="Arial"/>
          <w:color w:val="000000" w:themeColor="text1"/>
          <w:sz w:val="24"/>
          <w:szCs w:val="24"/>
        </w:rPr>
        <w:t xml:space="preserve">wide and working narrow.  Each group was asked to reflect on the categories that Jaye shared related to collaboration </w:t>
      </w:r>
      <w:r>
        <w:rPr>
          <w:rFonts w:ascii="Arial" w:hAnsi="Arial" w:cs="Arial"/>
          <w:color w:val="000000" w:themeColor="text1"/>
          <w:sz w:val="24"/>
          <w:szCs w:val="24"/>
        </w:rPr>
        <w:t xml:space="preserve">(cooperation—coordination—collaboration) </w:t>
      </w:r>
      <w:r w:rsidRPr="000C1ED4">
        <w:rPr>
          <w:rFonts w:ascii="Arial" w:hAnsi="Arial" w:cs="Arial"/>
          <w:color w:val="000000" w:themeColor="text1"/>
          <w:sz w:val="24"/>
          <w:szCs w:val="24"/>
        </w:rPr>
        <w:t xml:space="preserve">as they pertain to </w:t>
      </w:r>
      <w:r>
        <w:rPr>
          <w:rFonts w:ascii="Arial" w:hAnsi="Arial" w:cs="Arial"/>
          <w:color w:val="000000" w:themeColor="text1"/>
          <w:sz w:val="24"/>
          <w:szCs w:val="24"/>
        </w:rPr>
        <w:t>VCPD and to early childhood in Virginia as a whole.  Comments from the small groups are listed at t</w:t>
      </w:r>
      <w:r w:rsidR="000E186A">
        <w:rPr>
          <w:rFonts w:ascii="Arial" w:hAnsi="Arial" w:cs="Arial"/>
          <w:color w:val="000000" w:themeColor="text1"/>
          <w:sz w:val="24"/>
          <w:szCs w:val="24"/>
        </w:rPr>
        <w:t>he end of this meeting summary.</w:t>
      </w:r>
      <w:r>
        <w:rPr>
          <w:rFonts w:ascii="Arial" w:hAnsi="Arial" w:cs="Arial"/>
          <w:color w:val="000000" w:themeColor="text1"/>
          <w:sz w:val="24"/>
          <w:szCs w:val="24"/>
        </w:rPr>
        <w:t xml:space="preserve"> </w:t>
      </w:r>
    </w:p>
    <w:p w:rsidR="007D7BD0" w:rsidRDefault="000C1ED4" w:rsidP="001574D8">
      <w:pPr>
        <w:pStyle w:val="ListParagraph"/>
        <w:spacing w:after="0" w:line="240" w:lineRule="auto"/>
        <w:ind w:left="0"/>
        <w:rPr>
          <w:rFonts w:ascii="Arial" w:hAnsi="Arial" w:cs="Arial"/>
          <w:color w:val="FF0000"/>
          <w:sz w:val="24"/>
          <w:szCs w:val="24"/>
        </w:rPr>
      </w:pPr>
      <w:r>
        <w:rPr>
          <w:rFonts w:ascii="Arial" w:hAnsi="Arial" w:cs="Arial"/>
          <w:color w:val="FF0000"/>
          <w:sz w:val="24"/>
          <w:szCs w:val="24"/>
        </w:rPr>
        <w:t xml:space="preserve">. </w:t>
      </w:r>
    </w:p>
    <w:p w:rsidR="000C1ED4" w:rsidRPr="000E186A" w:rsidRDefault="000C1ED4" w:rsidP="00353834">
      <w:pPr>
        <w:spacing w:after="0" w:line="240" w:lineRule="auto"/>
        <w:rPr>
          <w:rFonts w:ascii="Arial" w:hAnsi="Arial" w:cs="Arial"/>
          <w:b/>
          <w:color w:val="FF0000"/>
          <w:sz w:val="24"/>
          <w:szCs w:val="24"/>
          <w:u w:val="single"/>
        </w:rPr>
      </w:pPr>
    </w:p>
    <w:p w:rsidR="000E186A" w:rsidRDefault="00156E72" w:rsidP="000E186A">
      <w:pPr>
        <w:spacing w:after="0" w:line="240" w:lineRule="auto"/>
        <w:rPr>
          <w:rFonts w:ascii="Arial" w:hAnsi="Arial" w:cs="Arial"/>
          <w:b/>
          <w:sz w:val="24"/>
          <w:szCs w:val="24"/>
          <w:u w:val="single"/>
        </w:rPr>
      </w:pPr>
      <w:r w:rsidRPr="000E186A">
        <w:rPr>
          <w:rFonts w:ascii="Arial" w:hAnsi="Arial" w:cs="Arial"/>
          <w:b/>
          <w:sz w:val="24"/>
          <w:szCs w:val="24"/>
          <w:u w:val="single"/>
        </w:rPr>
        <w:t>Updates on VCPD/Professional Development Initiatives</w:t>
      </w:r>
      <w:r w:rsidR="00976F9E" w:rsidRPr="000E186A">
        <w:rPr>
          <w:rFonts w:ascii="Arial" w:hAnsi="Arial" w:cs="Arial"/>
          <w:b/>
          <w:sz w:val="24"/>
          <w:szCs w:val="24"/>
          <w:u w:val="single"/>
        </w:rPr>
        <w:t xml:space="preserve">:  </w:t>
      </w:r>
    </w:p>
    <w:p w:rsidR="000E186A" w:rsidRDefault="000E186A" w:rsidP="000E186A">
      <w:pPr>
        <w:spacing w:after="0" w:line="240" w:lineRule="auto"/>
        <w:rPr>
          <w:rFonts w:ascii="Arial" w:hAnsi="Arial" w:cs="Arial"/>
          <w:b/>
          <w:sz w:val="24"/>
          <w:szCs w:val="24"/>
          <w:u w:val="single"/>
        </w:rPr>
      </w:pPr>
    </w:p>
    <w:p w:rsidR="000E186A" w:rsidRDefault="000E186A" w:rsidP="000E186A">
      <w:pPr>
        <w:spacing w:after="0" w:line="240" w:lineRule="auto"/>
        <w:rPr>
          <w:rFonts w:ascii="Arial" w:hAnsi="Arial" w:cs="Arial"/>
          <w:sz w:val="24"/>
          <w:szCs w:val="24"/>
        </w:rPr>
      </w:pPr>
      <w:r w:rsidRPr="000E186A">
        <w:rPr>
          <w:rFonts w:ascii="Arial" w:hAnsi="Arial" w:cs="Arial"/>
          <w:sz w:val="24"/>
          <w:szCs w:val="24"/>
        </w:rPr>
        <w:t>Kathy Gilliki</w:t>
      </w:r>
      <w:r>
        <w:rPr>
          <w:rFonts w:ascii="Arial" w:hAnsi="Arial" w:cs="Arial"/>
          <w:sz w:val="24"/>
          <w:szCs w:val="24"/>
        </w:rPr>
        <w:t xml:space="preserve">n reported that she has received no new communication from NAEYC regarding the </w:t>
      </w:r>
      <w:r w:rsidR="007D7BD0" w:rsidRPr="000E186A">
        <w:rPr>
          <w:rFonts w:ascii="Arial" w:hAnsi="Arial" w:cs="Arial"/>
          <w:b/>
          <w:sz w:val="24"/>
          <w:szCs w:val="24"/>
        </w:rPr>
        <w:t>Early Childhood Workforce Systems Initiative</w:t>
      </w:r>
      <w:r>
        <w:rPr>
          <w:rFonts w:ascii="Arial" w:hAnsi="Arial" w:cs="Arial"/>
          <w:b/>
          <w:sz w:val="24"/>
          <w:szCs w:val="24"/>
        </w:rPr>
        <w:t xml:space="preserve"> </w:t>
      </w:r>
      <w:r>
        <w:rPr>
          <w:rFonts w:ascii="Arial" w:hAnsi="Arial" w:cs="Arial"/>
          <w:sz w:val="24"/>
          <w:szCs w:val="24"/>
        </w:rPr>
        <w:t>since she submitted our input.</w:t>
      </w:r>
    </w:p>
    <w:p w:rsidR="000E186A" w:rsidRDefault="000E186A" w:rsidP="000E186A">
      <w:pPr>
        <w:spacing w:after="0" w:line="240" w:lineRule="auto"/>
        <w:rPr>
          <w:rFonts w:ascii="Arial" w:hAnsi="Arial" w:cs="Arial"/>
          <w:sz w:val="24"/>
          <w:szCs w:val="24"/>
        </w:rPr>
      </w:pPr>
    </w:p>
    <w:p w:rsidR="00976F9E" w:rsidRPr="000E186A" w:rsidRDefault="000E186A" w:rsidP="000E186A">
      <w:pPr>
        <w:spacing w:after="0" w:line="240" w:lineRule="auto"/>
        <w:rPr>
          <w:rFonts w:ascii="Arial" w:hAnsi="Arial" w:cs="Arial"/>
          <w:sz w:val="24"/>
          <w:szCs w:val="24"/>
        </w:rPr>
      </w:pPr>
      <w:r>
        <w:rPr>
          <w:rFonts w:ascii="Arial" w:hAnsi="Arial" w:cs="Arial"/>
          <w:sz w:val="24"/>
          <w:szCs w:val="24"/>
        </w:rPr>
        <w:t xml:space="preserve">Plans for a </w:t>
      </w:r>
      <w:r w:rsidR="00FE4C69" w:rsidRPr="000E186A">
        <w:rPr>
          <w:rFonts w:ascii="Arial" w:hAnsi="Arial" w:cs="Arial"/>
          <w:b/>
          <w:sz w:val="24"/>
          <w:szCs w:val="24"/>
        </w:rPr>
        <w:t xml:space="preserve">VCPD </w:t>
      </w:r>
      <w:r>
        <w:rPr>
          <w:rFonts w:ascii="Arial" w:hAnsi="Arial" w:cs="Arial"/>
          <w:b/>
          <w:sz w:val="24"/>
          <w:szCs w:val="24"/>
        </w:rPr>
        <w:t xml:space="preserve">Institute for Higher Education </w:t>
      </w:r>
      <w:r w:rsidR="00FE4C69" w:rsidRPr="000E186A">
        <w:rPr>
          <w:rFonts w:ascii="Arial" w:hAnsi="Arial" w:cs="Arial"/>
          <w:b/>
          <w:sz w:val="24"/>
          <w:szCs w:val="24"/>
        </w:rPr>
        <w:t xml:space="preserve">Faculty </w:t>
      </w:r>
      <w:r w:rsidRPr="000E186A">
        <w:rPr>
          <w:rFonts w:ascii="Arial" w:hAnsi="Arial" w:cs="Arial"/>
          <w:sz w:val="24"/>
          <w:szCs w:val="24"/>
        </w:rPr>
        <w:t>a</w:t>
      </w:r>
      <w:r>
        <w:rPr>
          <w:rFonts w:ascii="Arial" w:hAnsi="Arial" w:cs="Arial"/>
          <w:sz w:val="24"/>
          <w:szCs w:val="24"/>
        </w:rPr>
        <w:t>re well underway.  The event is planned for Oct 22-23, 2015 at the Hilton Garden Inn in Charlottesville.  The first day will focus on “what’s happening” in early childhood in Virginia and resources available to faculty. Dr. Mary Louise Hemmeter will lead a discussion of the new Division of Early Childhood (DEC) Recommended Practices on Friday. Registration will open in August.</w:t>
      </w:r>
      <w:r w:rsidR="009904DC">
        <w:rPr>
          <w:rFonts w:ascii="Arial" w:hAnsi="Arial" w:cs="Arial"/>
          <w:sz w:val="24"/>
          <w:szCs w:val="24"/>
        </w:rPr>
        <w:t xml:space="preserve"> </w:t>
      </w:r>
      <w:r w:rsidR="00DA224C">
        <w:rPr>
          <w:rFonts w:ascii="Arial" w:hAnsi="Arial" w:cs="Arial"/>
          <w:sz w:val="24"/>
          <w:szCs w:val="24"/>
        </w:rPr>
        <w:t xml:space="preserve"> The primary audience is 2- and 4-year faculty. </w:t>
      </w:r>
      <w:r w:rsidR="009904DC">
        <w:rPr>
          <w:rFonts w:ascii="Arial" w:hAnsi="Arial" w:cs="Arial"/>
          <w:color w:val="FF0000"/>
          <w:sz w:val="24"/>
          <w:szCs w:val="24"/>
        </w:rPr>
        <w:t xml:space="preserve"> </w:t>
      </w:r>
      <w:r>
        <w:rPr>
          <w:rFonts w:ascii="Arial" w:hAnsi="Arial" w:cs="Arial"/>
          <w:sz w:val="24"/>
          <w:szCs w:val="24"/>
        </w:rPr>
        <w:t xml:space="preserve"> </w:t>
      </w:r>
    </w:p>
    <w:p w:rsidR="0020506C" w:rsidRDefault="0020506C" w:rsidP="000E186A">
      <w:pPr>
        <w:spacing w:after="0" w:line="240" w:lineRule="auto"/>
        <w:rPr>
          <w:rFonts w:ascii="Arial" w:hAnsi="Arial" w:cs="Arial"/>
          <w:sz w:val="24"/>
          <w:szCs w:val="24"/>
        </w:rPr>
      </w:pPr>
    </w:p>
    <w:p w:rsidR="00B10521" w:rsidRDefault="00D54348" w:rsidP="00B10521">
      <w:pPr>
        <w:spacing w:after="0" w:line="240" w:lineRule="auto"/>
        <w:rPr>
          <w:rFonts w:ascii="Arial" w:hAnsi="Arial" w:cs="Arial"/>
          <w:sz w:val="24"/>
          <w:szCs w:val="24"/>
        </w:rPr>
      </w:pPr>
      <w:r w:rsidRPr="00D54348">
        <w:rPr>
          <w:rFonts w:ascii="Arial" w:hAnsi="Arial" w:cs="Arial"/>
          <w:sz w:val="24"/>
          <w:szCs w:val="24"/>
        </w:rPr>
        <w:t>Th</w:t>
      </w:r>
      <w:r w:rsidR="00B10521">
        <w:rPr>
          <w:rFonts w:ascii="Arial" w:hAnsi="Arial" w:cs="Arial"/>
          <w:sz w:val="24"/>
          <w:szCs w:val="24"/>
        </w:rPr>
        <w:t xml:space="preserve">is year, VCPD is sponsoring the </w:t>
      </w:r>
      <w:r w:rsidR="00FE4C69" w:rsidRPr="00D54348">
        <w:rPr>
          <w:rFonts w:ascii="Arial" w:hAnsi="Arial" w:cs="Arial"/>
          <w:b/>
          <w:sz w:val="24"/>
          <w:szCs w:val="24"/>
        </w:rPr>
        <w:t>Creating Connections to Shining Stars Conference</w:t>
      </w:r>
      <w:r w:rsidR="00B10521">
        <w:rPr>
          <w:rFonts w:ascii="Arial" w:hAnsi="Arial" w:cs="Arial"/>
          <w:b/>
          <w:sz w:val="24"/>
          <w:szCs w:val="24"/>
        </w:rPr>
        <w:t xml:space="preserve">.  </w:t>
      </w:r>
      <w:r w:rsidR="00B10521" w:rsidRPr="00B10521">
        <w:rPr>
          <w:rFonts w:ascii="Arial" w:hAnsi="Arial" w:cs="Arial"/>
          <w:sz w:val="24"/>
          <w:szCs w:val="24"/>
        </w:rPr>
        <w:t>T</w:t>
      </w:r>
      <w:r>
        <w:rPr>
          <w:rFonts w:ascii="Arial" w:hAnsi="Arial" w:cs="Arial"/>
          <w:sz w:val="24"/>
          <w:szCs w:val="24"/>
        </w:rPr>
        <w:t>he conference will be held at the Wyndham in Virginia Beach on July 8-10.  Registration closed with 485 par</w:t>
      </w:r>
      <w:r w:rsidR="00B10521">
        <w:rPr>
          <w:rFonts w:ascii="Arial" w:hAnsi="Arial" w:cs="Arial"/>
          <w:sz w:val="24"/>
          <w:szCs w:val="24"/>
        </w:rPr>
        <w:t xml:space="preserve">ticipants. Many VCPD members have and continue to contribute their time and expertise to plan and implement the conference.  It will be great! </w:t>
      </w:r>
    </w:p>
    <w:p w:rsidR="00B10521" w:rsidRDefault="00B10521" w:rsidP="00B10521">
      <w:pPr>
        <w:spacing w:after="0" w:line="240" w:lineRule="auto"/>
        <w:rPr>
          <w:rFonts w:ascii="Arial" w:hAnsi="Arial" w:cs="Arial"/>
          <w:sz w:val="24"/>
          <w:szCs w:val="24"/>
        </w:rPr>
      </w:pPr>
    </w:p>
    <w:p w:rsidR="003910B6" w:rsidRDefault="003910B6" w:rsidP="00353834">
      <w:pPr>
        <w:spacing w:after="0" w:line="240" w:lineRule="auto"/>
        <w:rPr>
          <w:rFonts w:ascii="Arial" w:hAnsi="Arial" w:cs="Arial"/>
          <w:b/>
          <w:sz w:val="24"/>
          <w:szCs w:val="24"/>
          <w:u w:val="single"/>
        </w:rPr>
      </w:pPr>
    </w:p>
    <w:p w:rsidR="0020506C" w:rsidRPr="00EE299A" w:rsidRDefault="007A26AB" w:rsidP="00353834">
      <w:pPr>
        <w:spacing w:after="0" w:line="240" w:lineRule="auto"/>
        <w:rPr>
          <w:rFonts w:ascii="Arial" w:hAnsi="Arial" w:cs="Arial"/>
          <w:sz w:val="24"/>
          <w:szCs w:val="24"/>
          <w:u w:val="single"/>
        </w:rPr>
      </w:pPr>
      <w:r w:rsidRPr="00EE299A">
        <w:rPr>
          <w:rFonts w:ascii="Arial" w:hAnsi="Arial" w:cs="Arial"/>
          <w:b/>
          <w:sz w:val="24"/>
          <w:szCs w:val="24"/>
          <w:u w:val="single"/>
        </w:rPr>
        <w:lastRenderedPageBreak/>
        <w:t>Tips for Trainers:  Sample Professional Development Activity</w:t>
      </w:r>
    </w:p>
    <w:p w:rsidR="00AF4B70" w:rsidRDefault="00BC041E" w:rsidP="00353834">
      <w:pPr>
        <w:spacing w:after="0" w:line="240" w:lineRule="auto"/>
        <w:rPr>
          <w:rFonts w:ascii="Arial" w:hAnsi="Arial" w:cs="Arial"/>
          <w:sz w:val="24"/>
          <w:szCs w:val="24"/>
        </w:rPr>
      </w:pPr>
      <w:r>
        <w:rPr>
          <w:rFonts w:ascii="Arial" w:hAnsi="Arial" w:cs="Arial"/>
          <w:sz w:val="24"/>
          <w:szCs w:val="24"/>
        </w:rPr>
        <w:t xml:space="preserve">We completed an activity </w:t>
      </w:r>
      <w:r w:rsidR="00845B7F">
        <w:rPr>
          <w:rFonts w:ascii="Arial" w:hAnsi="Arial" w:cs="Arial"/>
          <w:sz w:val="24"/>
          <w:szCs w:val="24"/>
        </w:rPr>
        <w:t xml:space="preserve">entitled </w:t>
      </w:r>
      <w:r>
        <w:rPr>
          <w:rFonts w:ascii="Arial" w:hAnsi="Arial" w:cs="Arial"/>
          <w:sz w:val="24"/>
          <w:szCs w:val="24"/>
        </w:rPr>
        <w:t>“</w:t>
      </w:r>
      <w:r w:rsidR="00845B7F">
        <w:rPr>
          <w:rFonts w:ascii="Arial" w:hAnsi="Arial" w:cs="Arial"/>
          <w:sz w:val="24"/>
          <w:szCs w:val="24"/>
        </w:rPr>
        <w:t>Wi</w:t>
      </w:r>
      <w:r w:rsidR="00AF4B70">
        <w:rPr>
          <w:rFonts w:ascii="Arial" w:hAnsi="Arial" w:cs="Arial"/>
          <w:sz w:val="24"/>
          <w:szCs w:val="24"/>
        </w:rPr>
        <w:t>ffle Ball</w:t>
      </w:r>
      <w:r w:rsidR="005C766B">
        <w:rPr>
          <w:rFonts w:ascii="Arial" w:hAnsi="Arial" w:cs="Arial"/>
          <w:sz w:val="24"/>
          <w:szCs w:val="24"/>
        </w:rPr>
        <w:t>s</w:t>
      </w:r>
      <w:r w:rsidR="00AF4B70">
        <w:rPr>
          <w:rFonts w:ascii="Arial" w:hAnsi="Arial" w:cs="Arial"/>
          <w:sz w:val="24"/>
          <w:szCs w:val="24"/>
        </w:rPr>
        <w:t xml:space="preserve"> and Pipe Cleaner</w:t>
      </w:r>
      <w:r w:rsidR="005C766B">
        <w:rPr>
          <w:rFonts w:ascii="Arial" w:hAnsi="Arial" w:cs="Arial"/>
          <w:sz w:val="24"/>
          <w:szCs w:val="24"/>
        </w:rPr>
        <w:t>s</w:t>
      </w:r>
      <w:r>
        <w:rPr>
          <w:rFonts w:ascii="Arial" w:hAnsi="Arial" w:cs="Arial"/>
          <w:sz w:val="24"/>
          <w:szCs w:val="24"/>
        </w:rPr>
        <w:t xml:space="preserve">.”  The directions are attached </w:t>
      </w:r>
      <w:r w:rsidR="00B10521">
        <w:rPr>
          <w:rFonts w:ascii="Arial" w:hAnsi="Arial" w:cs="Arial"/>
          <w:sz w:val="24"/>
          <w:szCs w:val="24"/>
        </w:rPr>
        <w:t xml:space="preserve">to this meeting summary </w:t>
      </w:r>
      <w:r>
        <w:rPr>
          <w:rFonts w:ascii="Arial" w:hAnsi="Arial" w:cs="Arial"/>
          <w:sz w:val="24"/>
          <w:szCs w:val="24"/>
        </w:rPr>
        <w:t xml:space="preserve">and </w:t>
      </w:r>
      <w:r w:rsidR="00B10521">
        <w:rPr>
          <w:rFonts w:ascii="Arial" w:hAnsi="Arial" w:cs="Arial"/>
          <w:sz w:val="24"/>
          <w:szCs w:val="24"/>
        </w:rPr>
        <w:t xml:space="preserve">are </w:t>
      </w:r>
      <w:r>
        <w:rPr>
          <w:rFonts w:ascii="Arial" w:hAnsi="Arial" w:cs="Arial"/>
          <w:sz w:val="24"/>
          <w:szCs w:val="24"/>
        </w:rPr>
        <w:t xml:space="preserve">also on the VCPD website </w:t>
      </w:r>
      <w:r w:rsidR="00524542">
        <w:rPr>
          <w:rFonts w:ascii="Arial" w:hAnsi="Arial" w:cs="Arial"/>
          <w:sz w:val="24"/>
          <w:szCs w:val="24"/>
        </w:rPr>
        <w:t xml:space="preserve">under </w:t>
      </w:r>
      <w:r w:rsidR="00524542" w:rsidRPr="00524542">
        <w:rPr>
          <w:rFonts w:ascii="Arial" w:hAnsi="Arial" w:cs="Arial"/>
          <w:i/>
          <w:sz w:val="24"/>
          <w:szCs w:val="24"/>
        </w:rPr>
        <w:t>Resources</w:t>
      </w:r>
      <w:r w:rsidR="00524542">
        <w:rPr>
          <w:rFonts w:ascii="Arial" w:hAnsi="Arial" w:cs="Arial"/>
          <w:sz w:val="24"/>
          <w:szCs w:val="24"/>
        </w:rPr>
        <w:t xml:space="preserve"> and then </w:t>
      </w:r>
      <w:r w:rsidR="00524542" w:rsidRPr="00524542">
        <w:rPr>
          <w:rFonts w:ascii="Arial" w:hAnsi="Arial" w:cs="Arial"/>
          <w:i/>
          <w:sz w:val="24"/>
          <w:szCs w:val="24"/>
        </w:rPr>
        <w:t>Tips for Trainers</w:t>
      </w:r>
      <w:r w:rsidR="00524542">
        <w:rPr>
          <w:rFonts w:ascii="Arial" w:hAnsi="Arial" w:cs="Arial"/>
          <w:i/>
          <w:sz w:val="24"/>
          <w:szCs w:val="24"/>
        </w:rPr>
        <w:t>.</w:t>
      </w:r>
    </w:p>
    <w:p w:rsidR="007A26AB" w:rsidRDefault="007A26AB" w:rsidP="00353834">
      <w:pPr>
        <w:spacing w:after="0" w:line="240" w:lineRule="auto"/>
        <w:rPr>
          <w:rFonts w:ascii="Arial" w:hAnsi="Arial" w:cs="Arial"/>
          <w:sz w:val="24"/>
          <w:szCs w:val="24"/>
        </w:rPr>
      </w:pPr>
    </w:p>
    <w:p w:rsidR="00B10521" w:rsidRDefault="00B10521" w:rsidP="007A26AB">
      <w:pPr>
        <w:spacing w:after="0" w:line="240" w:lineRule="auto"/>
        <w:rPr>
          <w:rFonts w:ascii="Arial" w:hAnsi="Arial" w:cs="Arial"/>
          <w:b/>
          <w:sz w:val="24"/>
          <w:szCs w:val="24"/>
          <w:u w:val="single"/>
        </w:rPr>
      </w:pPr>
    </w:p>
    <w:p w:rsidR="007A26AB" w:rsidRDefault="007A26AB" w:rsidP="007A26AB">
      <w:pPr>
        <w:spacing w:after="0" w:line="240" w:lineRule="auto"/>
        <w:rPr>
          <w:rFonts w:ascii="Arial" w:hAnsi="Arial" w:cs="Arial"/>
          <w:b/>
          <w:sz w:val="24"/>
          <w:szCs w:val="24"/>
          <w:u w:val="single"/>
        </w:rPr>
      </w:pPr>
      <w:r w:rsidRPr="00B10521">
        <w:rPr>
          <w:rFonts w:ascii="Arial" w:hAnsi="Arial" w:cs="Arial"/>
          <w:b/>
          <w:sz w:val="24"/>
          <w:szCs w:val="24"/>
          <w:u w:val="single"/>
        </w:rPr>
        <w:t>Professional Development Trainings and Topics for Direct Service Providers</w:t>
      </w:r>
    </w:p>
    <w:p w:rsidR="003910B6" w:rsidRPr="003910B6" w:rsidRDefault="003910B6" w:rsidP="007A26AB">
      <w:pPr>
        <w:spacing w:after="0" w:line="240" w:lineRule="auto"/>
        <w:rPr>
          <w:rFonts w:ascii="Arial" w:hAnsi="Arial" w:cs="Arial"/>
          <w:sz w:val="24"/>
          <w:szCs w:val="24"/>
        </w:rPr>
      </w:pPr>
      <w:r w:rsidRPr="003910B6">
        <w:rPr>
          <w:rFonts w:ascii="Arial" w:hAnsi="Arial" w:cs="Arial"/>
          <w:sz w:val="24"/>
          <w:szCs w:val="24"/>
        </w:rPr>
        <w:t xml:space="preserve">Using chart paper, lists were compiled of PD currently offered and topics under development. </w:t>
      </w:r>
      <w:r>
        <w:rPr>
          <w:rFonts w:ascii="Arial" w:hAnsi="Arial" w:cs="Arial"/>
          <w:sz w:val="24"/>
          <w:szCs w:val="24"/>
        </w:rPr>
        <w:t xml:space="preserve">These are included at the end of this meeting summary. </w:t>
      </w:r>
    </w:p>
    <w:p w:rsidR="007A26AB" w:rsidRDefault="007A26AB" w:rsidP="007A26AB">
      <w:pPr>
        <w:spacing w:after="0" w:line="240" w:lineRule="auto"/>
        <w:ind w:left="720"/>
        <w:rPr>
          <w:rFonts w:ascii="Arial" w:hAnsi="Arial" w:cs="Arial"/>
          <w:sz w:val="24"/>
          <w:szCs w:val="24"/>
        </w:rPr>
      </w:pPr>
    </w:p>
    <w:p w:rsidR="003910B6" w:rsidRDefault="003910B6" w:rsidP="00B206CC">
      <w:pPr>
        <w:spacing w:after="0" w:line="240" w:lineRule="auto"/>
        <w:rPr>
          <w:rFonts w:ascii="Arial" w:hAnsi="Arial" w:cs="Arial"/>
          <w:b/>
          <w:sz w:val="24"/>
          <w:szCs w:val="24"/>
          <w:u w:val="single"/>
        </w:rPr>
      </w:pPr>
    </w:p>
    <w:p w:rsidR="00B206CC" w:rsidRDefault="003B4A5F" w:rsidP="00B206CC">
      <w:pPr>
        <w:spacing w:after="0" w:line="240" w:lineRule="auto"/>
        <w:rPr>
          <w:rFonts w:ascii="Arial" w:hAnsi="Arial" w:cs="Arial"/>
          <w:b/>
          <w:sz w:val="24"/>
          <w:szCs w:val="24"/>
          <w:u w:val="single"/>
        </w:rPr>
      </w:pPr>
      <w:r w:rsidRPr="00B206CC">
        <w:rPr>
          <w:rFonts w:ascii="Arial" w:hAnsi="Arial" w:cs="Arial"/>
          <w:b/>
          <w:sz w:val="24"/>
          <w:szCs w:val="24"/>
          <w:u w:val="single"/>
        </w:rPr>
        <w:t>C</w:t>
      </w:r>
      <w:r w:rsidR="005A2562" w:rsidRPr="00B206CC">
        <w:rPr>
          <w:rFonts w:ascii="Arial" w:hAnsi="Arial" w:cs="Arial"/>
          <w:b/>
          <w:sz w:val="24"/>
          <w:szCs w:val="24"/>
          <w:u w:val="single"/>
        </w:rPr>
        <w:t>ontinuous Improvement</w:t>
      </w:r>
    </w:p>
    <w:p w:rsidR="005A2562" w:rsidRPr="00B206CC" w:rsidRDefault="007D7BD0" w:rsidP="00B206CC">
      <w:pPr>
        <w:spacing w:after="0" w:line="240" w:lineRule="auto"/>
        <w:rPr>
          <w:rFonts w:ascii="Arial" w:hAnsi="Arial" w:cs="Arial"/>
          <w:b/>
          <w:sz w:val="24"/>
          <w:szCs w:val="24"/>
          <w:u w:val="single"/>
        </w:rPr>
      </w:pPr>
      <w:r w:rsidRPr="00B206CC">
        <w:rPr>
          <w:rFonts w:ascii="Arial" w:hAnsi="Arial" w:cs="Arial"/>
          <w:b/>
          <w:sz w:val="24"/>
          <w:szCs w:val="24"/>
        </w:rPr>
        <w:t>What worked well today?</w:t>
      </w:r>
    </w:p>
    <w:p w:rsidR="007A26AB" w:rsidRDefault="00B206CC" w:rsidP="00B206CC">
      <w:pPr>
        <w:pStyle w:val="ListParagraph"/>
        <w:numPr>
          <w:ilvl w:val="0"/>
          <w:numId w:val="27"/>
        </w:numPr>
        <w:spacing w:after="0"/>
        <w:rPr>
          <w:rFonts w:ascii="Arial" w:hAnsi="Arial" w:cs="Arial"/>
          <w:sz w:val="24"/>
          <w:szCs w:val="24"/>
        </w:rPr>
      </w:pPr>
      <w:r>
        <w:rPr>
          <w:rFonts w:ascii="Arial" w:hAnsi="Arial" w:cs="Arial"/>
          <w:sz w:val="24"/>
          <w:szCs w:val="24"/>
        </w:rPr>
        <w:t>Meeting location</w:t>
      </w:r>
    </w:p>
    <w:p w:rsidR="00B206CC" w:rsidRDefault="00B206CC" w:rsidP="00B206CC">
      <w:pPr>
        <w:pStyle w:val="ListParagraph"/>
        <w:numPr>
          <w:ilvl w:val="0"/>
          <w:numId w:val="27"/>
        </w:numPr>
        <w:spacing w:after="0"/>
        <w:rPr>
          <w:rFonts w:ascii="Arial" w:hAnsi="Arial" w:cs="Arial"/>
          <w:sz w:val="24"/>
          <w:szCs w:val="24"/>
        </w:rPr>
      </w:pPr>
      <w:r>
        <w:rPr>
          <w:rFonts w:ascii="Arial" w:hAnsi="Arial" w:cs="Arial"/>
          <w:sz w:val="24"/>
          <w:szCs w:val="24"/>
        </w:rPr>
        <w:t>Tips for Trainers (whiffle ball and pipe cleaner activity)</w:t>
      </w:r>
    </w:p>
    <w:p w:rsidR="00B206CC" w:rsidRDefault="00417B33" w:rsidP="00B206CC">
      <w:pPr>
        <w:pStyle w:val="ListParagraph"/>
        <w:numPr>
          <w:ilvl w:val="0"/>
          <w:numId w:val="27"/>
        </w:numPr>
        <w:spacing w:after="0"/>
        <w:rPr>
          <w:rFonts w:ascii="Arial" w:hAnsi="Arial" w:cs="Arial"/>
          <w:sz w:val="24"/>
          <w:szCs w:val="24"/>
        </w:rPr>
      </w:pPr>
      <w:r>
        <w:rPr>
          <w:rFonts w:ascii="Arial" w:hAnsi="Arial" w:cs="Arial"/>
          <w:sz w:val="24"/>
          <w:szCs w:val="24"/>
        </w:rPr>
        <w:t>PowerPoint</w:t>
      </w:r>
      <w:r w:rsidR="00B206CC">
        <w:rPr>
          <w:rFonts w:ascii="Arial" w:hAnsi="Arial" w:cs="Arial"/>
          <w:sz w:val="24"/>
          <w:szCs w:val="24"/>
        </w:rPr>
        <w:t xml:space="preserve"> presentation from ECPC Leadership on collaboration</w:t>
      </w:r>
    </w:p>
    <w:p w:rsidR="00B206CC" w:rsidRDefault="00B206CC" w:rsidP="00B206CC">
      <w:pPr>
        <w:pStyle w:val="ListParagraph"/>
        <w:numPr>
          <w:ilvl w:val="0"/>
          <w:numId w:val="27"/>
        </w:numPr>
        <w:spacing w:after="0"/>
        <w:rPr>
          <w:rFonts w:ascii="Arial" w:hAnsi="Arial" w:cs="Arial"/>
          <w:sz w:val="24"/>
          <w:szCs w:val="24"/>
        </w:rPr>
      </w:pPr>
      <w:r>
        <w:rPr>
          <w:rFonts w:ascii="Arial" w:hAnsi="Arial" w:cs="Arial"/>
          <w:sz w:val="24"/>
          <w:szCs w:val="24"/>
        </w:rPr>
        <w:t>The collaboration exercise was helpful—a reality check.</w:t>
      </w:r>
    </w:p>
    <w:p w:rsidR="00B10521" w:rsidRDefault="00B10521" w:rsidP="00B206CC">
      <w:pPr>
        <w:spacing w:after="0"/>
        <w:rPr>
          <w:rFonts w:ascii="Arial" w:hAnsi="Arial" w:cs="Arial"/>
          <w:b/>
          <w:sz w:val="24"/>
          <w:szCs w:val="24"/>
        </w:rPr>
      </w:pPr>
    </w:p>
    <w:p w:rsidR="007D7BD0" w:rsidRPr="00B206CC" w:rsidRDefault="007D7BD0" w:rsidP="00B206CC">
      <w:pPr>
        <w:spacing w:after="0"/>
        <w:rPr>
          <w:rFonts w:ascii="Arial" w:hAnsi="Arial" w:cs="Arial"/>
          <w:sz w:val="24"/>
          <w:szCs w:val="24"/>
        </w:rPr>
      </w:pPr>
      <w:r w:rsidRPr="00B206CC">
        <w:rPr>
          <w:rFonts w:ascii="Arial" w:hAnsi="Arial" w:cs="Arial"/>
          <w:b/>
          <w:sz w:val="24"/>
          <w:szCs w:val="24"/>
        </w:rPr>
        <w:t>What could we do differently in the future?</w:t>
      </w:r>
    </w:p>
    <w:p w:rsidR="007D7BD0" w:rsidRPr="00B206CC" w:rsidRDefault="00B206CC" w:rsidP="00B206CC">
      <w:pPr>
        <w:pStyle w:val="ListParagraph"/>
        <w:numPr>
          <w:ilvl w:val="0"/>
          <w:numId w:val="26"/>
        </w:numPr>
        <w:spacing w:after="0"/>
        <w:rPr>
          <w:rFonts w:ascii="Arial" w:hAnsi="Arial" w:cs="Arial"/>
          <w:sz w:val="24"/>
          <w:szCs w:val="24"/>
        </w:rPr>
      </w:pPr>
      <w:r w:rsidRPr="00B206CC">
        <w:rPr>
          <w:rFonts w:ascii="Arial" w:hAnsi="Arial" w:cs="Arial"/>
          <w:sz w:val="24"/>
          <w:szCs w:val="24"/>
        </w:rPr>
        <w:t>Prefer the Tuckahoe library as a meeting location.</w:t>
      </w:r>
    </w:p>
    <w:p w:rsidR="00B206CC" w:rsidRPr="00B206CC" w:rsidRDefault="00B206CC" w:rsidP="00B206CC">
      <w:pPr>
        <w:pStyle w:val="ListParagraph"/>
        <w:numPr>
          <w:ilvl w:val="0"/>
          <w:numId w:val="26"/>
        </w:numPr>
        <w:spacing w:after="0"/>
        <w:rPr>
          <w:rFonts w:ascii="Arial" w:hAnsi="Arial" w:cs="Arial"/>
          <w:sz w:val="24"/>
          <w:szCs w:val="24"/>
        </w:rPr>
      </w:pPr>
      <w:r w:rsidRPr="00B206CC">
        <w:rPr>
          <w:rFonts w:ascii="Arial" w:hAnsi="Arial" w:cs="Arial"/>
          <w:sz w:val="24"/>
          <w:szCs w:val="24"/>
        </w:rPr>
        <w:t>More dark chocolate.</w:t>
      </w:r>
    </w:p>
    <w:p w:rsidR="00B10521" w:rsidRPr="00B206CC" w:rsidRDefault="00B10521" w:rsidP="00461D32">
      <w:pPr>
        <w:spacing w:after="0"/>
        <w:rPr>
          <w:rFonts w:ascii="Arial" w:hAnsi="Arial" w:cs="Arial"/>
          <w:b/>
          <w:sz w:val="24"/>
          <w:szCs w:val="24"/>
        </w:rPr>
      </w:pPr>
    </w:p>
    <w:p w:rsidR="003910B6" w:rsidRDefault="003910B6" w:rsidP="00B206CC">
      <w:pPr>
        <w:spacing w:after="0"/>
        <w:rPr>
          <w:rFonts w:ascii="Arial" w:hAnsi="Arial" w:cs="Arial"/>
          <w:b/>
          <w:sz w:val="24"/>
          <w:szCs w:val="24"/>
          <w:u w:val="single"/>
        </w:rPr>
      </w:pPr>
    </w:p>
    <w:p w:rsidR="00506AA7" w:rsidRPr="00B206CC" w:rsidRDefault="00976F9E" w:rsidP="00B206CC">
      <w:pPr>
        <w:spacing w:after="0"/>
        <w:rPr>
          <w:rFonts w:ascii="Arial" w:hAnsi="Arial" w:cs="Arial"/>
          <w:b/>
          <w:sz w:val="24"/>
          <w:szCs w:val="24"/>
          <w:u w:val="single"/>
        </w:rPr>
      </w:pPr>
      <w:r w:rsidRPr="00B206CC">
        <w:rPr>
          <w:rFonts w:ascii="Arial" w:hAnsi="Arial" w:cs="Arial"/>
          <w:b/>
          <w:sz w:val="24"/>
          <w:szCs w:val="24"/>
          <w:u w:val="single"/>
        </w:rPr>
        <w:t>U</w:t>
      </w:r>
      <w:r w:rsidR="00B57A61" w:rsidRPr="00B206CC">
        <w:rPr>
          <w:rFonts w:ascii="Arial" w:hAnsi="Arial" w:cs="Arial"/>
          <w:b/>
          <w:sz w:val="24"/>
          <w:szCs w:val="24"/>
          <w:u w:val="single"/>
        </w:rPr>
        <w:t xml:space="preserve">pcoming </w:t>
      </w:r>
      <w:r w:rsidR="00442CE6" w:rsidRPr="00B206CC">
        <w:rPr>
          <w:rFonts w:ascii="Arial" w:hAnsi="Arial" w:cs="Arial"/>
          <w:b/>
          <w:sz w:val="24"/>
          <w:szCs w:val="24"/>
          <w:u w:val="single"/>
        </w:rPr>
        <w:t xml:space="preserve">VCPD </w:t>
      </w:r>
      <w:r w:rsidR="00461D32" w:rsidRPr="00B206CC">
        <w:rPr>
          <w:rFonts w:ascii="Arial" w:hAnsi="Arial" w:cs="Arial"/>
          <w:b/>
          <w:sz w:val="24"/>
          <w:szCs w:val="24"/>
          <w:u w:val="single"/>
        </w:rPr>
        <w:t>Meetings</w:t>
      </w:r>
    </w:p>
    <w:p w:rsidR="005A2562" w:rsidRPr="007A26AB" w:rsidRDefault="003B4A5F"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No Meeting in July</w:t>
      </w:r>
      <w:r w:rsidR="007A26AB" w:rsidRPr="007A26AB">
        <w:rPr>
          <w:rFonts w:ascii="Arial" w:hAnsi="Arial" w:cs="Arial"/>
          <w:sz w:val="24"/>
          <w:szCs w:val="24"/>
        </w:rPr>
        <w:t xml:space="preserve"> (CCSS Conference July 7-9, 2015)</w:t>
      </w:r>
    </w:p>
    <w:p w:rsidR="0020506C" w:rsidRPr="007A26AB" w:rsidRDefault="0020506C"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August 11</w:t>
      </w:r>
    </w:p>
    <w:p w:rsidR="0020506C" w:rsidRPr="007A26AB" w:rsidRDefault="0020506C"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September 8</w:t>
      </w:r>
    </w:p>
    <w:p w:rsidR="0020506C" w:rsidRPr="007A26AB" w:rsidRDefault="0020506C"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October 13 (Face-to-Face)</w:t>
      </w:r>
    </w:p>
    <w:p w:rsidR="0020506C" w:rsidRPr="007A26AB" w:rsidRDefault="0020506C"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November 10</w:t>
      </w:r>
    </w:p>
    <w:p w:rsidR="0020506C" w:rsidRDefault="0020506C" w:rsidP="00B206CC">
      <w:pPr>
        <w:pStyle w:val="ListParagraph"/>
        <w:numPr>
          <w:ilvl w:val="0"/>
          <w:numId w:val="22"/>
        </w:numPr>
        <w:spacing w:after="0"/>
        <w:ind w:left="360"/>
        <w:rPr>
          <w:rFonts w:ascii="Arial" w:hAnsi="Arial" w:cs="Arial"/>
          <w:sz w:val="24"/>
          <w:szCs w:val="24"/>
        </w:rPr>
      </w:pPr>
      <w:r w:rsidRPr="007A26AB">
        <w:rPr>
          <w:rFonts w:ascii="Arial" w:hAnsi="Arial" w:cs="Arial"/>
          <w:sz w:val="24"/>
          <w:szCs w:val="24"/>
        </w:rPr>
        <w:t>December 8 (Face-to-Face)</w:t>
      </w:r>
    </w:p>
    <w:p w:rsidR="00B206CC" w:rsidRDefault="00B206CC" w:rsidP="00B206CC">
      <w:pPr>
        <w:spacing w:after="0"/>
        <w:rPr>
          <w:rFonts w:ascii="Arial" w:hAnsi="Arial" w:cs="Arial"/>
          <w:sz w:val="24"/>
          <w:szCs w:val="24"/>
        </w:rPr>
      </w:pPr>
    </w:p>
    <w:p w:rsidR="009904DC" w:rsidRDefault="00524542" w:rsidP="003A0681">
      <w:pPr>
        <w:rPr>
          <w:rFonts w:ascii="Arial" w:eastAsiaTheme="minorEastAsia" w:hAnsi="Arial" w:cs="Arial"/>
          <w:b/>
          <w:sz w:val="28"/>
          <w:szCs w:val="28"/>
        </w:rPr>
      </w:pPr>
      <w:r>
        <w:rPr>
          <w:rFonts w:ascii="Arial" w:eastAsiaTheme="minorEastAsia" w:hAnsi="Arial" w:cs="Arial"/>
          <w:b/>
          <w:sz w:val="28"/>
          <w:szCs w:val="28"/>
        </w:rPr>
        <w:br w:type="page"/>
      </w:r>
    </w:p>
    <w:p w:rsidR="009904DC" w:rsidRDefault="009904DC" w:rsidP="00DA224C">
      <w:pPr>
        <w:jc w:val="center"/>
        <w:rPr>
          <w:rFonts w:ascii="Arial" w:eastAsiaTheme="minorEastAsia" w:hAnsi="Arial" w:cs="Arial"/>
          <w:b/>
          <w:sz w:val="28"/>
          <w:szCs w:val="28"/>
        </w:rPr>
      </w:pPr>
      <w:r w:rsidRPr="00DA224C">
        <w:rPr>
          <w:rFonts w:ascii="Arial" w:eastAsiaTheme="minorEastAsia" w:hAnsi="Arial" w:cs="Arial"/>
          <w:b/>
          <w:sz w:val="28"/>
          <w:szCs w:val="28"/>
        </w:rPr>
        <w:lastRenderedPageBreak/>
        <w:t>Summary from Activity: Collaboration across Early Childhood</w:t>
      </w:r>
    </w:p>
    <w:p w:rsidR="00DA224C" w:rsidRPr="00A421C0" w:rsidRDefault="00DA224C" w:rsidP="00DA224C">
      <w:pPr>
        <w:rPr>
          <w:rFonts w:ascii="Arial" w:eastAsiaTheme="minorEastAsia" w:hAnsi="Arial" w:cs="Arial"/>
          <w:i/>
          <w:sz w:val="24"/>
          <w:szCs w:val="24"/>
        </w:rPr>
      </w:pPr>
      <w:r w:rsidRPr="00A421C0">
        <w:rPr>
          <w:rFonts w:ascii="Arial" w:eastAsiaTheme="minorEastAsia" w:hAnsi="Arial" w:cs="Arial"/>
          <w:i/>
          <w:sz w:val="24"/>
          <w:szCs w:val="24"/>
        </w:rPr>
        <w:t xml:space="preserve">These are notes from a small group activity completed at the VCPD meeting. It followed a presentation regarding collaboration based on Sharon Lynn Kagan’s session at the ECPC Leadership Institute.  Changes in color represent different small group input.   </w:t>
      </w:r>
    </w:p>
    <w:p w:rsidR="001574D8" w:rsidRPr="00DA224C" w:rsidRDefault="001574D8" w:rsidP="00DA224C">
      <w:pPr>
        <w:jc w:val="center"/>
        <w:rPr>
          <w:rFonts w:ascii="Arial" w:eastAsiaTheme="minorEastAsia" w:hAnsi="Arial" w:cs="Arial"/>
          <w:b/>
          <w:sz w:val="28"/>
          <w:szCs w:val="28"/>
          <w:u w:val="single"/>
        </w:rPr>
      </w:pPr>
      <w:r w:rsidRPr="00DA224C">
        <w:rPr>
          <w:rFonts w:ascii="Arial" w:eastAsiaTheme="minorEastAsia" w:hAnsi="Arial" w:cs="Arial"/>
          <w:b/>
          <w:sz w:val="28"/>
          <w:szCs w:val="28"/>
          <w:u w:val="single"/>
        </w:rPr>
        <w:t>At what level is VCPD?</w:t>
      </w:r>
    </w:p>
    <w:p w:rsidR="001574D8" w:rsidRPr="00DA224C"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 xml:space="preserve">Cooperation </w:t>
      </w:r>
      <w:r w:rsidR="00DA224C">
        <w:rPr>
          <w:rFonts w:ascii="Arial" w:eastAsiaTheme="minorEastAsia" w:hAnsi="Arial" w:cs="Arial"/>
          <w:b/>
          <w:sz w:val="24"/>
          <w:szCs w:val="24"/>
        </w:rPr>
        <w:t>(</w:t>
      </w:r>
      <w:r w:rsidR="00A925FF" w:rsidRPr="00DA224C">
        <w:rPr>
          <w:rFonts w:ascii="Arial" w:eastAsiaTheme="minorEastAsia" w:hAnsi="Arial" w:cs="Arial"/>
          <w:b/>
          <w:sz w:val="24"/>
          <w:szCs w:val="24"/>
        </w:rPr>
        <w:t>Personal connections, non-institutional)</w:t>
      </w:r>
    </w:p>
    <w:p w:rsidR="001574D8" w:rsidRPr="001574D8" w:rsidRDefault="001574D8" w:rsidP="001574D8">
      <w:pPr>
        <w:numPr>
          <w:ilvl w:val="0"/>
          <w:numId w:val="28"/>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Regular VCPD meetings</w:t>
      </w:r>
    </w:p>
    <w:p w:rsidR="001574D8" w:rsidRPr="001574D8" w:rsidRDefault="001574D8" w:rsidP="001574D8">
      <w:pPr>
        <w:numPr>
          <w:ilvl w:val="0"/>
          <w:numId w:val="28"/>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VCPD website</w:t>
      </w:r>
    </w:p>
    <w:p w:rsidR="001574D8" w:rsidRPr="001574D8" w:rsidRDefault="001574D8" w:rsidP="001574D8">
      <w:pPr>
        <w:spacing w:after="0"/>
        <w:ind w:left="720"/>
        <w:contextualSpacing/>
        <w:rPr>
          <w:rFonts w:ascii="Arial" w:eastAsiaTheme="minorEastAsia" w:hAnsi="Arial" w:cs="Arial"/>
          <w:b/>
          <w:sz w:val="24"/>
          <w:szCs w:val="24"/>
        </w:rPr>
      </w:pPr>
    </w:p>
    <w:p w:rsidR="001574D8" w:rsidRPr="00DA224C"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Coordination</w:t>
      </w:r>
      <w:r w:rsidR="00A925FF">
        <w:rPr>
          <w:rFonts w:ascii="Arial" w:eastAsiaTheme="minorEastAsia" w:hAnsi="Arial" w:cs="Arial"/>
          <w:b/>
          <w:sz w:val="24"/>
          <w:szCs w:val="24"/>
        </w:rPr>
        <w:t xml:space="preserve"> </w:t>
      </w:r>
      <w:r w:rsidR="00A925FF" w:rsidRPr="00DA224C">
        <w:rPr>
          <w:rFonts w:ascii="Arial" w:eastAsiaTheme="minorEastAsia" w:hAnsi="Arial" w:cs="Arial"/>
          <w:b/>
          <w:sz w:val="24"/>
          <w:szCs w:val="24"/>
        </w:rPr>
        <w:t>(Programmatic connections to promote continuity)</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Website (VCPD)</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EI &amp; Home Visiting Trainings</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Grant proposals/work</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CCSS Conference</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Regional Subgroups</w:t>
      </w:r>
    </w:p>
    <w:p w:rsidR="001574D8" w:rsidRPr="001574D8" w:rsidRDefault="001574D8" w:rsidP="001574D8">
      <w:pPr>
        <w:numPr>
          <w:ilvl w:val="0"/>
          <w:numId w:val="29"/>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Not policy makers in VCPD</w:t>
      </w:r>
    </w:p>
    <w:p w:rsidR="001574D8" w:rsidRPr="001574D8" w:rsidRDefault="001574D8" w:rsidP="001574D8">
      <w:pPr>
        <w:numPr>
          <w:ilvl w:val="0"/>
          <w:numId w:val="29"/>
        </w:numPr>
        <w:spacing w:after="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Having VCPD mentioned in recommendations VCPD</w:t>
      </w:r>
    </w:p>
    <w:p w:rsidR="001574D8" w:rsidRPr="001574D8" w:rsidRDefault="001574D8" w:rsidP="001574D8">
      <w:pPr>
        <w:numPr>
          <w:ilvl w:val="0"/>
          <w:numId w:val="29"/>
        </w:numPr>
        <w:tabs>
          <w:tab w:val="left" w:pos="360"/>
        </w:tabs>
        <w:spacing w:after="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ECPC?</w:t>
      </w:r>
    </w:p>
    <w:p w:rsidR="001574D8" w:rsidRPr="001574D8" w:rsidRDefault="001574D8" w:rsidP="001574D8">
      <w:pPr>
        <w:numPr>
          <w:ilvl w:val="0"/>
          <w:numId w:val="31"/>
        </w:numPr>
        <w:spacing w:after="0"/>
        <w:ind w:left="630"/>
        <w:contextualSpacing/>
        <w:rPr>
          <w:rFonts w:ascii="Arial" w:eastAsiaTheme="minorEastAsia" w:hAnsi="Arial" w:cs="Arial"/>
          <w:b/>
          <w:sz w:val="24"/>
          <w:szCs w:val="24"/>
        </w:rPr>
      </w:pPr>
      <w:r w:rsidRPr="001574D8">
        <w:rPr>
          <w:rFonts w:ascii="Arial" w:eastAsiaTheme="minorEastAsia" w:hAnsi="Arial" w:cs="Arial"/>
          <w:b/>
          <w:color w:val="0070C0"/>
          <w:sz w:val="24"/>
          <w:szCs w:val="24"/>
        </w:rPr>
        <w:t xml:space="preserve">Connecticut! </w:t>
      </w:r>
      <w:r w:rsidRPr="001574D8">
        <w:rPr>
          <w:rFonts w:ascii="Arial" w:eastAsiaTheme="minorEastAsia" w:hAnsi="Arial" w:cs="Arial"/>
          <w:b/>
          <w:sz w:val="24"/>
          <w:szCs w:val="24"/>
        </w:rPr>
        <w:t xml:space="preserve"> </w:t>
      </w:r>
    </w:p>
    <w:p w:rsidR="001574D8" w:rsidRPr="001574D8" w:rsidRDefault="001574D8" w:rsidP="001574D8">
      <w:pPr>
        <w:numPr>
          <w:ilvl w:val="0"/>
          <w:numId w:val="31"/>
        </w:numPr>
        <w:spacing w:after="0"/>
        <w:ind w:left="63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Joint Training – Bob Pike</w:t>
      </w:r>
    </w:p>
    <w:p w:rsidR="001574D8" w:rsidRPr="001574D8" w:rsidRDefault="001574D8" w:rsidP="001574D8">
      <w:pPr>
        <w:numPr>
          <w:ilvl w:val="0"/>
          <w:numId w:val="31"/>
        </w:numPr>
        <w:spacing w:after="0"/>
        <w:ind w:left="63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Funds to support equipped F to F meeting (lunches, technology)</w:t>
      </w:r>
    </w:p>
    <w:p w:rsidR="001574D8" w:rsidRPr="001574D8" w:rsidRDefault="001574D8" w:rsidP="001574D8">
      <w:pPr>
        <w:numPr>
          <w:ilvl w:val="0"/>
          <w:numId w:val="31"/>
        </w:numPr>
        <w:spacing w:after="120"/>
        <w:ind w:left="630"/>
        <w:contextualSpacing/>
        <w:rPr>
          <w:rFonts w:ascii="Arial" w:eastAsiaTheme="minorEastAsia" w:hAnsi="Arial" w:cs="Arial"/>
          <w:b/>
          <w:sz w:val="24"/>
          <w:szCs w:val="24"/>
        </w:rPr>
      </w:pPr>
      <w:r w:rsidRPr="001574D8">
        <w:rPr>
          <w:rFonts w:ascii="Arial" w:eastAsiaTheme="minorEastAsia" w:hAnsi="Arial" w:cs="Arial"/>
          <w:b/>
          <w:color w:val="7030A0"/>
          <w:sz w:val="24"/>
          <w:szCs w:val="24"/>
        </w:rPr>
        <w:t xml:space="preserve">Website to </w:t>
      </w:r>
      <w:proofErr w:type="spellStart"/>
      <w:r w:rsidRPr="001574D8">
        <w:rPr>
          <w:rFonts w:ascii="Arial" w:eastAsiaTheme="minorEastAsia" w:hAnsi="Arial" w:cs="Arial"/>
          <w:b/>
          <w:color w:val="7030A0"/>
          <w:sz w:val="24"/>
          <w:szCs w:val="24"/>
        </w:rPr>
        <w:t>gomeeting</w:t>
      </w:r>
      <w:proofErr w:type="spellEnd"/>
      <w:r w:rsidRPr="001574D8">
        <w:rPr>
          <w:rFonts w:ascii="Arial" w:eastAsiaTheme="minorEastAsia" w:hAnsi="Arial" w:cs="Arial"/>
          <w:b/>
          <w:color w:val="7030A0"/>
          <w:sz w:val="24"/>
          <w:szCs w:val="24"/>
        </w:rPr>
        <w:t xml:space="preserve"> sharing</w:t>
      </w:r>
    </w:p>
    <w:p w:rsidR="001574D8" w:rsidRPr="001574D8" w:rsidRDefault="001574D8" w:rsidP="001574D8">
      <w:pPr>
        <w:numPr>
          <w:ilvl w:val="0"/>
          <w:numId w:val="31"/>
        </w:numPr>
        <w:spacing w:after="120"/>
        <w:ind w:left="630"/>
        <w:contextualSpacing/>
        <w:rPr>
          <w:rFonts w:ascii="Arial" w:eastAsiaTheme="minorEastAsia" w:hAnsi="Arial" w:cs="Arial"/>
          <w:b/>
          <w:sz w:val="24"/>
          <w:szCs w:val="24"/>
        </w:rPr>
      </w:pPr>
      <w:r w:rsidRPr="001574D8">
        <w:rPr>
          <w:rFonts w:ascii="Arial" w:eastAsiaTheme="minorEastAsia" w:hAnsi="Arial" w:cs="Arial"/>
          <w:b/>
          <w:sz w:val="24"/>
          <w:szCs w:val="24"/>
        </w:rPr>
        <w:t>NAEYC PD Team participation</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VCPD Partnership Agreement</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VDH VDOE Funding to support VCPD coordinator salary, travel</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CCA fund to support regional consortia</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CCSS 2015</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ECPD Team participation</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 xml:space="preserve">Training for </w:t>
      </w:r>
      <w:proofErr w:type="spellStart"/>
      <w:r w:rsidRPr="001574D8">
        <w:rPr>
          <w:rFonts w:ascii="Arial" w:eastAsiaTheme="minorEastAsia" w:hAnsi="Arial" w:cs="Arial"/>
          <w:b/>
          <w:color w:val="00B050"/>
          <w:sz w:val="24"/>
          <w:szCs w:val="24"/>
        </w:rPr>
        <w:t>PDers</w:t>
      </w:r>
      <w:proofErr w:type="spellEnd"/>
      <w:r w:rsidRPr="001574D8">
        <w:rPr>
          <w:rFonts w:ascii="Arial" w:eastAsiaTheme="minorEastAsia" w:hAnsi="Arial" w:cs="Arial"/>
          <w:b/>
          <w:color w:val="00B050"/>
          <w:sz w:val="24"/>
          <w:szCs w:val="24"/>
        </w:rPr>
        <w:t xml:space="preserve"> modules</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Handout selecting a quality PD provider</w:t>
      </w:r>
    </w:p>
    <w:p w:rsidR="001574D8" w:rsidRPr="001574D8" w:rsidRDefault="001574D8" w:rsidP="001574D8">
      <w:pPr>
        <w:numPr>
          <w:ilvl w:val="0"/>
          <w:numId w:val="31"/>
        </w:numPr>
        <w:spacing w:after="120"/>
        <w:ind w:left="63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VCPD concept included in CCCS – recommendations</w:t>
      </w:r>
    </w:p>
    <w:p w:rsidR="001574D8" w:rsidRPr="001574D8" w:rsidRDefault="001574D8" w:rsidP="001574D8">
      <w:pPr>
        <w:spacing w:after="120"/>
        <w:rPr>
          <w:rFonts w:ascii="Arial" w:eastAsiaTheme="minorEastAsia" w:hAnsi="Arial" w:cs="Arial"/>
          <w:b/>
          <w:sz w:val="24"/>
          <w:szCs w:val="24"/>
        </w:rPr>
      </w:pPr>
    </w:p>
    <w:p w:rsidR="001574D8" w:rsidRPr="00DA224C"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Collaboration</w:t>
      </w:r>
      <w:r w:rsidR="00A925FF">
        <w:rPr>
          <w:rFonts w:ascii="Arial" w:eastAsiaTheme="minorEastAsia" w:hAnsi="Arial" w:cs="Arial"/>
          <w:b/>
          <w:sz w:val="24"/>
          <w:szCs w:val="24"/>
        </w:rPr>
        <w:t xml:space="preserve"> </w:t>
      </w:r>
      <w:r w:rsidR="00A925FF" w:rsidRPr="00DA224C">
        <w:rPr>
          <w:rFonts w:ascii="Arial" w:eastAsiaTheme="minorEastAsia" w:hAnsi="Arial" w:cs="Arial"/>
          <w:b/>
          <w:sz w:val="24"/>
          <w:szCs w:val="24"/>
        </w:rPr>
        <w:t xml:space="preserve">(Policy) </w:t>
      </w:r>
    </w:p>
    <w:p w:rsidR="001574D8" w:rsidRPr="001574D8" w:rsidRDefault="001574D8" w:rsidP="001574D8">
      <w:pPr>
        <w:spacing w:after="0"/>
        <w:ind w:left="63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w:t>
      </w:r>
    </w:p>
    <w:p w:rsidR="00DA224C" w:rsidRPr="001574D8" w:rsidRDefault="00DA224C" w:rsidP="001574D8">
      <w:pPr>
        <w:spacing w:after="0"/>
        <w:ind w:left="630"/>
        <w:contextualSpacing/>
        <w:rPr>
          <w:rFonts w:ascii="Arial" w:eastAsiaTheme="minorEastAsia" w:hAnsi="Arial" w:cs="Arial"/>
          <w:b/>
          <w:color w:val="0070C0"/>
          <w:sz w:val="24"/>
          <w:szCs w:val="24"/>
        </w:rPr>
      </w:pPr>
    </w:p>
    <w:p w:rsidR="001574D8" w:rsidRPr="001574D8"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Other Ideas</w:t>
      </w:r>
    </w:p>
    <w:p w:rsidR="001574D8" w:rsidRPr="001574D8" w:rsidRDefault="001574D8" w:rsidP="001574D8">
      <w:pPr>
        <w:numPr>
          <w:ilvl w:val="0"/>
          <w:numId w:val="30"/>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How do we become credible?</w:t>
      </w:r>
    </w:p>
    <w:p w:rsidR="001574D8" w:rsidRPr="001574D8" w:rsidRDefault="001574D8" w:rsidP="001574D8">
      <w:pPr>
        <w:numPr>
          <w:ilvl w:val="0"/>
          <w:numId w:val="31"/>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 xml:space="preserve">Perhaps we can package the research in a way to send a strong message??? (Brand VCPD) Who do we send message to? </w:t>
      </w:r>
    </w:p>
    <w:p w:rsidR="001574D8" w:rsidRPr="001574D8" w:rsidRDefault="001574D8" w:rsidP="001574D8">
      <w:pPr>
        <w:numPr>
          <w:ilvl w:val="0"/>
          <w:numId w:val="31"/>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Sustainability</w:t>
      </w:r>
    </w:p>
    <w:p w:rsidR="001574D8" w:rsidRPr="001574D8" w:rsidRDefault="001574D8" w:rsidP="001574D8">
      <w:pPr>
        <w:numPr>
          <w:ilvl w:val="0"/>
          <w:numId w:val="31"/>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VCPD website</w:t>
      </w:r>
    </w:p>
    <w:p w:rsidR="001574D8" w:rsidRDefault="001574D8" w:rsidP="001574D8">
      <w:pPr>
        <w:numPr>
          <w:ilvl w:val="0"/>
          <w:numId w:val="31"/>
        </w:numPr>
        <w:spacing w:after="0"/>
        <w:contextualSpacing/>
        <w:rPr>
          <w:rFonts w:ascii="Arial" w:eastAsiaTheme="minorEastAsia" w:hAnsi="Arial" w:cs="Arial"/>
          <w:b/>
          <w:sz w:val="24"/>
          <w:szCs w:val="24"/>
        </w:rPr>
      </w:pPr>
      <w:r w:rsidRPr="001574D8">
        <w:rPr>
          <w:rFonts w:ascii="Arial" w:eastAsiaTheme="minorEastAsia" w:hAnsi="Arial" w:cs="Arial"/>
          <w:b/>
          <w:sz w:val="24"/>
          <w:szCs w:val="24"/>
        </w:rPr>
        <w:t>Partnership agreement</w:t>
      </w:r>
    </w:p>
    <w:p w:rsidR="00DA224C" w:rsidRDefault="00DA224C" w:rsidP="00DA224C">
      <w:pPr>
        <w:spacing w:after="0"/>
        <w:contextualSpacing/>
        <w:rPr>
          <w:rFonts w:ascii="Arial" w:eastAsiaTheme="minorEastAsia" w:hAnsi="Arial" w:cs="Arial"/>
          <w:b/>
          <w:sz w:val="24"/>
          <w:szCs w:val="24"/>
        </w:rPr>
      </w:pPr>
    </w:p>
    <w:p w:rsidR="001574D8" w:rsidRPr="00DA224C" w:rsidRDefault="001574D8" w:rsidP="001574D8">
      <w:pPr>
        <w:spacing w:after="120"/>
        <w:jc w:val="center"/>
        <w:rPr>
          <w:rFonts w:ascii="Arial" w:eastAsiaTheme="minorEastAsia" w:hAnsi="Arial" w:cs="Arial"/>
          <w:b/>
          <w:sz w:val="28"/>
          <w:szCs w:val="28"/>
          <w:u w:val="single"/>
        </w:rPr>
      </w:pPr>
      <w:r w:rsidRPr="00DA224C">
        <w:rPr>
          <w:rFonts w:ascii="Arial" w:eastAsiaTheme="minorEastAsia" w:hAnsi="Arial" w:cs="Arial"/>
          <w:b/>
          <w:sz w:val="28"/>
          <w:szCs w:val="28"/>
          <w:u w:val="single"/>
        </w:rPr>
        <w:t>At what level are early childhood services in Virginia?</w:t>
      </w:r>
    </w:p>
    <w:p w:rsidR="001574D8" w:rsidRPr="001574D8"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Cooperation</w:t>
      </w:r>
    </w:p>
    <w:p w:rsidR="001574D8" w:rsidRPr="001574D8" w:rsidRDefault="001574D8" w:rsidP="001574D8">
      <w:pPr>
        <w:numPr>
          <w:ilvl w:val="0"/>
          <w:numId w:val="32"/>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 xml:space="preserve">CCSS networking </w:t>
      </w:r>
    </w:p>
    <w:p w:rsidR="001574D8" w:rsidRPr="001574D8" w:rsidRDefault="001574D8" w:rsidP="001574D8">
      <w:pPr>
        <w:numPr>
          <w:ilvl w:val="0"/>
          <w:numId w:val="35"/>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Project SEED CCS 2015</w:t>
      </w:r>
    </w:p>
    <w:p w:rsidR="001574D8" w:rsidRPr="001574D8" w:rsidRDefault="001574D8" w:rsidP="001574D8">
      <w:pPr>
        <w:numPr>
          <w:ilvl w:val="0"/>
          <w:numId w:val="35"/>
        </w:numPr>
        <w:spacing w:after="12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Are we even at cooperation level??? (e.g. ECMH, limited personnel, dependent on locality)</w:t>
      </w:r>
    </w:p>
    <w:p w:rsidR="001574D8" w:rsidRPr="001574D8" w:rsidRDefault="001574D8" w:rsidP="001574D8">
      <w:pPr>
        <w:spacing w:after="120"/>
        <w:ind w:left="720"/>
        <w:contextualSpacing/>
        <w:rPr>
          <w:rFonts w:ascii="Arial" w:eastAsiaTheme="minorEastAsia" w:hAnsi="Arial" w:cs="Arial"/>
          <w:b/>
          <w:sz w:val="24"/>
          <w:szCs w:val="24"/>
        </w:rPr>
      </w:pPr>
    </w:p>
    <w:p w:rsidR="001574D8" w:rsidRPr="001574D8"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Coordination</w:t>
      </w:r>
    </w:p>
    <w:p w:rsidR="001574D8" w:rsidRPr="001574D8" w:rsidRDefault="001574D8" w:rsidP="001574D8">
      <w:pPr>
        <w:numPr>
          <w:ilvl w:val="0"/>
          <w:numId w:val="33"/>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CCSS – sharing resources</w:t>
      </w:r>
    </w:p>
    <w:p w:rsidR="001574D8" w:rsidRPr="001574D8" w:rsidRDefault="001574D8" w:rsidP="001574D8">
      <w:pPr>
        <w:numPr>
          <w:ilvl w:val="0"/>
          <w:numId w:val="33"/>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VCPD Coordinator (Jaye)</w:t>
      </w:r>
    </w:p>
    <w:p w:rsidR="001574D8" w:rsidRPr="001574D8" w:rsidRDefault="001574D8" w:rsidP="001574D8">
      <w:pPr>
        <w:numPr>
          <w:ilvl w:val="0"/>
          <w:numId w:val="33"/>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Smart Beg/VSQI/Alignment Project</w:t>
      </w:r>
    </w:p>
    <w:p w:rsidR="001574D8" w:rsidRPr="001574D8" w:rsidRDefault="001574D8" w:rsidP="001574D8">
      <w:pPr>
        <w:numPr>
          <w:ilvl w:val="0"/>
          <w:numId w:val="33"/>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Project SEED</w:t>
      </w:r>
    </w:p>
    <w:p w:rsidR="001574D8" w:rsidRPr="001574D8" w:rsidRDefault="001574D8" w:rsidP="001574D8">
      <w:pPr>
        <w:numPr>
          <w:ilvl w:val="0"/>
          <w:numId w:val="36"/>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USDA Nutritional Grant (?)</w:t>
      </w:r>
    </w:p>
    <w:p w:rsidR="001574D8" w:rsidRPr="001574D8" w:rsidRDefault="001574D8" w:rsidP="001574D8">
      <w:pPr>
        <w:numPr>
          <w:ilvl w:val="0"/>
          <w:numId w:val="36"/>
        </w:numPr>
        <w:spacing w:after="12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obesity/prevention strategies</w:t>
      </w:r>
    </w:p>
    <w:p w:rsidR="001574D8" w:rsidRPr="001574D8" w:rsidRDefault="001574D8" w:rsidP="001574D8">
      <w:pPr>
        <w:numPr>
          <w:ilvl w:val="0"/>
          <w:numId w:val="36"/>
        </w:numPr>
        <w:spacing w:after="12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healthy nutrition</w:t>
      </w:r>
    </w:p>
    <w:p w:rsidR="001574D8" w:rsidRPr="001574D8" w:rsidRDefault="001574D8" w:rsidP="001574D8">
      <w:pPr>
        <w:numPr>
          <w:ilvl w:val="0"/>
          <w:numId w:val="36"/>
        </w:numPr>
        <w:spacing w:after="12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VCPD Historical NPDCI &amp; SQ Event Formation – personal relationships of those in the field</w:t>
      </w:r>
    </w:p>
    <w:p w:rsidR="001574D8" w:rsidRPr="001574D8" w:rsidRDefault="001574D8" w:rsidP="001574D8">
      <w:pPr>
        <w:numPr>
          <w:ilvl w:val="0"/>
          <w:numId w:val="36"/>
        </w:numPr>
        <w:spacing w:after="12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Revisions to these</w:t>
      </w:r>
    </w:p>
    <w:p w:rsidR="001574D8" w:rsidRPr="001574D8" w:rsidRDefault="001574D8" w:rsidP="001574D8">
      <w:pPr>
        <w:numPr>
          <w:ilvl w:val="0"/>
          <w:numId w:val="36"/>
        </w:numPr>
        <w:spacing w:after="12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Inclusive Practices</w:t>
      </w:r>
      <w:r w:rsidRPr="001574D8">
        <w:rPr>
          <w:rFonts w:ascii="Arial" w:eastAsiaTheme="minorEastAsia" w:hAnsi="Arial" w:cs="Arial"/>
          <w:b/>
          <w:sz w:val="24"/>
          <w:szCs w:val="24"/>
        </w:rPr>
        <w:t xml:space="preserve"> </w:t>
      </w:r>
    </w:p>
    <w:p w:rsidR="001574D8" w:rsidRPr="001574D8" w:rsidRDefault="001574D8" w:rsidP="001574D8">
      <w:pPr>
        <w:numPr>
          <w:ilvl w:val="0"/>
          <w:numId w:val="36"/>
        </w:numPr>
        <w:spacing w:after="120"/>
        <w:contextualSpacing/>
        <w:rPr>
          <w:rFonts w:ascii="Arial" w:eastAsiaTheme="minorEastAsia" w:hAnsi="Arial" w:cs="Arial"/>
          <w:b/>
          <w:color w:val="7030A0"/>
          <w:sz w:val="24"/>
          <w:szCs w:val="24"/>
        </w:rPr>
      </w:pPr>
      <w:r w:rsidRPr="001574D8">
        <w:rPr>
          <w:rFonts w:ascii="Arial" w:eastAsiaTheme="minorEastAsia" w:hAnsi="Arial" w:cs="Arial"/>
          <w:b/>
          <w:color w:val="00B050"/>
          <w:sz w:val="24"/>
          <w:szCs w:val="24"/>
        </w:rPr>
        <w:t>CCSS 2015</w:t>
      </w:r>
      <w:r w:rsidRPr="001574D8">
        <w:rPr>
          <w:rFonts w:ascii="Arial" w:eastAsiaTheme="minorEastAsia" w:hAnsi="Arial" w:cs="Arial"/>
          <w:b/>
          <w:sz w:val="24"/>
          <w:szCs w:val="24"/>
        </w:rPr>
        <w:t xml:space="preserve"> </w:t>
      </w:r>
    </w:p>
    <w:p w:rsidR="001574D8" w:rsidRPr="001574D8" w:rsidRDefault="001574D8" w:rsidP="001574D8">
      <w:pPr>
        <w:numPr>
          <w:ilvl w:val="0"/>
          <w:numId w:val="36"/>
        </w:numPr>
        <w:spacing w:after="120"/>
        <w:contextualSpacing/>
        <w:rPr>
          <w:rFonts w:ascii="Arial" w:eastAsiaTheme="minorEastAsia" w:hAnsi="Arial" w:cs="Arial"/>
          <w:b/>
          <w:color w:val="00B050"/>
          <w:sz w:val="24"/>
          <w:szCs w:val="24"/>
        </w:rPr>
      </w:pPr>
      <w:r w:rsidRPr="001574D8">
        <w:rPr>
          <w:rFonts w:ascii="Arial" w:eastAsiaTheme="minorEastAsia" w:hAnsi="Arial" w:cs="Arial"/>
          <w:b/>
          <w:color w:val="00B050"/>
          <w:sz w:val="24"/>
          <w:szCs w:val="24"/>
        </w:rPr>
        <w:t>Alignment Project Work</w:t>
      </w:r>
    </w:p>
    <w:p w:rsidR="001574D8" w:rsidRPr="001574D8" w:rsidRDefault="001574D8" w:rsidP="001574D8">
      <w:pPr>
        <w:spacing w:after="120"/>
        <w:rPr>
          <w:rFonts w:ascii="Arial" w:eastAsiaTheme="minorEastAsia" w:hAnsi="Arial" w:cs="Arial"/>
          <w:b/>
          <w:sz w:val="24"/>
          <w:szCs w:val="24"/>
        </w:rPr>
      </w:pPr>
    </w:p>
    <w:p w:rsidR="001574D8" w:rsidRPr="001574D8"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Collaboration</w:t>
      </w:r>
    </w:p>
    <w:p w:rsidR="001574D8" w:rsidRPr="001574D8" w:rsidRDefault="001574D8" w:rsidP="001574D8">
      <w:pPr>
        <w:numPr>
          <w:ilvl w:val="0"/>
          <w:numId w:val="34"/>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Mandates for all may not be a reasonable goal; consistent mandates?</w:t>
      </w:r>
    </w:p>
    <w:p w:rsidR="001574D8" w:rsidRPr="001574D8" w:rsidRDefault="001574D8" w:rsidP="001574D8">
      <w:pPr>
        <w:numPr>
          <w:ilvl w:val="0"/>
          <w:numId w:val="34"/>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Licensing/FDH</w:t>
      </w:r>
    </w:p>
    <w:p w:rsidR="001574D8" w:rsidRPr="001574D8" w:rsidRDefault="001574D8" w:rsidP="001574D8">
      <w:pPr>
        <w:numPr>
          <w:ilvl w:val="0"/>
          <w:numId w:val="34"/>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Commonwealth Council</w:t>
      </w:r>
    </w:p>
    <w:p w:rsidR="001574D8" w:rsidRPr="001574D8" w:rsidRDefault="001574D8" w:rsidP="001574D8">
      <w:pPr>
        <w:numPr>
          <w:ilvl w:val="0"/>
          <w:numId w:val="34"/>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Children’s Cabinet (Star Reach?)</w:t>
      </w:r>
    </w:p>
    <w:p w:rsidR="001574D8" w:rsidRPr="001574D8" w:rsidRDefault="001574D8" w:rsidP="001574D8">
      <w:pPr>
        <w:numPr>
          <w:ilvl w:val="0"/>
          <w:numId w:val="34"/>
        </w:numPr>
        <w:spacing w:after="120"/>
        <w:contextualSpacing/>
        <w:rPr>
          <w:rFonts w:ascii="Arial" w:eastAsiaTheme="minorEastAsia" w:hAnsi="Arial" w:cs="Arial"/>
          <w:b/>
          <w:color w:val="0070C0"/>
          <w:sz w:val="24"/>
          <w:szCs w:val="24"/>
        </w:rPr>
      </w:pPr>
      <w:r w:rsidRPr="001574D8">
        <w:rPr>
          <w:rFonts w:ascii="Arial" w:eastAsiaTheme="minorEastAsia" w:hAnsi="Arial" w:cs="Arial"/>
          <w:b/>
          <w:color w:val="0070C0"/>
          <w:sz w:val="24"/>
          <w:szCs w:val="24"/>
        </w:rPr>
        <w:t>Milestones, Competencies, Foundation Blocks, ECE Public Policy Agenda</w:t>
      </w:r>
    </w:p>
    <w:p w:rsidR="001574D8" w:rsidRPr="001574D8" w:rsidRDefault="001574D8" w:rsidP="001574D8">
      <w:pPr>
        <w:numPr>
          <w:ilvl w:val="0"/>
          <w:numId w:val="34"/>
        </w:numPr>
        <w:spacing w:after="120"/>
        <w:contextualSpacing/>
        <w:rPr>
          <w:rFonts w:ascii="Arial" w:eastAsiaTheme="minorEastAsia" w:hAnsi="Arial" w:cs="Arial"/>
          <w:b/>
          <w:sz w:val="24"/>
          <w:szCs w:val="24"/>
        </w:rPr>
      </w:pPr>
      <w:r w:rsidRPr="001574D8">
        <w:rPr>
          <w:rFonts w:ascii="Arial" w:eastAsiaTheme="minorEastAsia" w:hAnsi="Arial" w:cs="Arial"/>
          <w:b/>
          <w:color w:val="0070C0"/>
          <w:sz w:val="24"/>
          <w:szCs w:val="24"/>
        </w:rPr>
        <w:t>Video, Special Quest, Module</w:t>
      </w:r>
      <w:r w:rsidRPr="001574D8">
        <w:rPr>
          <w:rFonts w:ascii="Arial" w:eastAsiaTheme="minorEastAsia" w:hAnsi="Arial" w:cs="Arial"/>
          <w:b/>
          <w:sz w:val="24"/>
          <w:szCs w:val="24"/>
        </w:rPr>
        <w:t xml:space="preserve"> </w:t>
      </w:r>
    </w:p>
    <w:p w:rsidR="001574D8" w:rsidRPr="001574D8" w:rsidRDefault="001574D8" w:rsidP="001574D8">
      <w:pPr>
        <w:numPr>
          <w:ilvl w:val="0"/>
          <w:numId w:val="34"/>
        </w:numPr>
        <w:spacing w:after="120"/>
        <w:contextualSpacing/>
        <w:rPr>
          <w:rFonts w:ascii="Arial" w:eastAsiaTheme="minorEastAsia" w:hAnsi="Arial" w:cs="Arial"/>
          <w:b/>
          <w:color w:val="7030A0"/>
          <w:sz w:val="24"/>
          <w:szCs w:val="24"/>
        </w:rPr>
      </w:pPr>
      <w:r w:rsidRPr="001574D8">
        <w:rPr>
          <w:rFonts w:ascii="Arial" w:eastAsiaTheme="minorEastAsia" w:hAnsi="Arial" w:cs="Arial"/>
          <w:b/>
          <w:color w:val="7030A0"/>
          <w:sz w:val="24"/>
          <w:szCs w:val="24"/>
        </w:rPr>
        <w:t>Joint HVC &amp; EI Videos</w:t>
      </w:r>
    </w:p>
    <w:p w:rsidR="001574D8" w:rsidRPr="001574D8" w:rsidRDefault="001574D8" w:rsidP="001574D8">
      <w:pPr>
        <w:spacing w:after="120"/>
        <w:ind w:left="720"/>
        <w:contextualSpacing/>
        <w:rPr>
          <w:rFonts w:ascii="Arial" w:eastAsiaTheme="minorEastAsia" w:hAnsi="Arial" w:cs="Arial"/>
          <w:b/>
          <w:color w:val="0070C0"/>
          <w:sz w:val="24"/>
          <w:szCs w:val="24"/>
        </w:rPr>
      </w:pPr>
    </w:p>
    <w:p w:rsidR="001574D8" w:rsidRPr="001574D8" w:rsidRDefault="001574D8" w:rsidP="001574D8">
      <w:pPr>
        <w:spacing w:after="120"/>
        <w:rPr>
          <w:rFonts w:ascii="Arial" w:eastAsiaTheme="minorEastAsia" w:hAnsi="Arial" w:cs="Arial"/>
          <w:b/>
          <w:sz w:val="24"/>
          <w:szCs w:val="24"/>
        </w:rPr>
      </w:pPr>
      <w:r w:rsidRPr="001574D8">
        <w:rPr>
          <w:rFonts w:ascii="Arial" w:eastAsiaTheme="minorEastAsia" w:hAnsi="Arial" w:cs="Arial"/>
          <w:b/>
          <w:sz w:val="24"/>
          <w:szCs w:val="24"/>
        </w:rPr>
        <w:t>Other Ideas</w:t>
      </w:r>
    </w:p>
    <w:p w:rsidR="001574D8" w:rsidRPr="001574D8" w:rsidRDefault="001574D8" w:rsidP="001574D8">
      <w:pPr>
        <w:numPr>
          <w:ilvl w:val="0"/>
          <w:numId w:val="35"/>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Vocabulary, Terminology, Professional bias</w:t>
      </w:r>
    </w:p>
    <w:p w:rsidR="001574D8" w:rsidRPr="001574D8" w:rsidRDefault="001574D8" w:rsidP="001574D8">
      <w:pPr>
        <w:numPr>
          <w:ilvl w:val="0"/>
          <w:numId w:val="37"/>
        </w:numPr>
        <w:spacing w:after="120"/>
        <w:contextualSpacing/>
        <w:rPr>
          <w:rFonts w:ascii="Arial" w:eastAsiaTheme="minorEastAsia" w:hAnsi="Arial" w:cs="Arial"/>
          <w:b/>
          <w:sz w:val="24"/>
          <w:szCs w:val="24"/>
        </w:rPr>
      </w:pPr>
      <w:r w:rsidRPr="001574D8">
        <w:rPr>
          <w:rFonts w:ascii="Arial" w:eastAsiaTheme="minorEastAsia" w:hAnsi="Arial" w:cs="Arial"/>
          <w:b/>
          <w:sz w:val="24"/>
          <w:szCs w:val="24"/>
        </w:rPr>
        <w:t>VSQI? Not sure</w:t>
      </w:r>
    </w:p>
    <w:p w:rsidR="00524542" w:rsidRPr="00DA224C" w:rsidRDefault="00524542" w:rsidP="00A421C0">
      <w:pPr>
        <w:jc w:val="center"/>
        <w:rPr>
          <w:rFonts w:ascii="Arial" w:hAnsi="Arial"/>
          <w:sz w:val="28"/>
          <w:szCs w:val="28"/>
        </w:rPr>
      </w:pPr>
      <w:r w:rsidRPr="00DA224C">
        <w:rPr>
          <w:rFonts w:ascii="Arial" w:hAnsi="Arial"/>
          <w:b/>
          <w:bCs/>
          <w:sz w:val="28"/>
          <w:szCs w:val="28"/>
        </w:rPr>
        <w:t>Wiffle Balls &amp; Pipe Cleaners Recharger Activity</w:t>
      </w:r>
    </w:p>
    <w:p w:rsidR="00DA224C" w:rsidRDefault="00DA224C" w:rsidP="00DA224C">
      <w:pPr>
        <w:spacing w:after="0"/>
        <w:rPr>
          <w:rFonts w:ascii="Arial" w:hAnsi="Arial"/>
          <w:b/>
          <w:sz w:val="24"/>
          <w:u w:val="single"/>
        </w:rPr>
      </w:pPr>
    </w:p>
    <w:p w:rsidR="00524542" w:rsidRPr="00084F5C" w:rsidRDefault="00524542" w:rsidP="00DA224C">
      <w:pPr>
        <w:spacing w:after="0"/>
        <w:rPr>
          <w:rFonts w:ascii="Arial" w:hAnsi="Arial"/>
          <w:sz w:val="24"/>
        </w:rPr>
      </w:pPr>
      <w:r w:rsidRPr="00DA224C">
        <w:rPr>
          <w:rFonts w:ascii="Arial" w:hAnsi="Arial"/>
          <w:b/>
          <w:sz w:val="24"/>
          <w:u w:val="single"/>
        </w:rPr>
        <w:t>Materials:</w:t>
      </w:r>
      <w:r w:rsidR="00DA224C">
        <w:rPr>
          <w:rFonts w:ascii="Arial" w:hAnsi="Arial"/>
          <w:sz w:val="24"/>
        </w:rPr>
        <w:t xml:space="preserve">  </w:t>
      </w:r>
      <w:r w:rsidRPr="00084F5C">
        <w:rPr>
          <w:rFonts w:ascii="Arial" w:hAnsi="Arial"/>
          <w:sz w:val="24"/>
        </w:rPr>
        <w:t>One wiffle ball and one pipe cleaner per participant</w:t>
      </w:r>
    </w:p>
    <w:p w:rsidR="00DA224C" w:rsidRPr="00DA224C" w:rsidRDefault="00DA224C" w:rsidP="00DA224C">
      <w:pPr>
        <w:spacing w:after="0"/>
        <w:rPr>
          <w:rFonts w:ascii="Arial" w:hAnsi="Arial"/>
          <w:b/>
          <w:sz w:val="24"/>
          <w:u w:val="single"/>
        </w:rPr>
      </w:pPr>
    </w:p>
    <w:p w:rsidR="00524542" w:rsidRPr="00DA224C" w:rsidRDefault="00524542" w:rsidP="00DA224C">
      <w:pPr>
        <w:spacing w:after="0"/>
        <w:rPr>
          <w:rFonts w:ascii="Arial" w:hAnsi="Arial"/>
          <w:b/>
          <w:sz w:val="24"/>
        </w:rPr>
      </w:pPr>
      <w:r w:rsidRPr="00DA224C">
        <w:rPr>
          <w:rFonts w:ascii="Arial" w:hAnsi="Arial"/>
          <w:b/>
          <w:sz w:val="24"/>
          <w:u w:val="single"/>
        </w:rPr>
        <w:t>Directions:</w:t>
      </w:r>
    </w:p>
    <w:p w:rsidR="00524542" w:rsidRPr="00084F5C" w:rsidRDefault="00524542" w:rsidP="00DA224C">
      <w:pPr>
        <w:spacing w:after="0"/>
        <w:rPr>
          <w:rFonts w:ascii="Arial" w:hAnsi="Arial"/>
          <w:sz w:val="24"/>
        </w:rPr>
      </w:pPr>
      <w:r w:rsidRPr="00084F5C">
        <w:rPr>
          <w:rFonts w:ascii="Arial" w:hAnsi="Arial"/>
          <w:sz w:val="24"/>
        </w:rPr>
        <w:t>Direct each participant to put the pipe cleaner through four holes of the wiffle ball–using only one hand– and then twist the two ends of the pipe cleaner at the top.  Ask each person to hold up their wiffle ball when everyone at their table has completed the task.</w:t>
      </w:r>
    </w:p>
    <w:p w:rsidR="00524542" w:rsidRPr="00084F5C" w:rsidRDefault="00524542" w:rsidP="00524542">
      <w:pPr>
        <w:rPr>
          <w:rFonts w:ascii="Arial" w:hAnsi="Arial"/>
          <w:sz w:val="24"/>
        </w:rPr>
      </w:pPr>
      <w:r w:rsidRPr="00084F5C">
        <w:rPr>
          <w:rFonts w:ascii="Arial" w:hAnsi="Arial"/>
          <w:sz w:val="24"/>
        </w:rPr>
        <w:t>Most participants will complete this task individually; however, usually one pair will figure out that they can help each other by holding one another’s ball.</w:t>
      </w:r>
    </w:p>
    <w:p w:rsidR="00524542" w:rsidRPr="00084F5C" w:rsidRDefault="00524542" w:rsidP="00524542">
      <w:pPr>
        <w:rPr>
          <w:rFonts w:ascii="Arial" w:hAnsi="Arial"/>
          <w:sz w:val="24"/>
        </w:rPr>
      </w:pPr>
      <w:r w:rsidRPr="00084F5C">
        <w:rPr>
          <w:rFonts w:ascii="Arial" w:hAnsi="Arial"/>
          <w:sz w:val="24"/>
        </w:rPr>
        <w:t>This activity can be debriefed by discussing the need for collaboration, the advantages of requesting help, etc.</w:t>
      </w:r>
    </w:p>
    <w:p w:rsidR="003910B6" w:rsidRDefault="003910B6">
      <w:pPr>
        <w:rPr>
          <w:rFonts w:ascii="Arial" w:hAnsi="Arial" w:cs="Arial"/>
          <w:b/>
          <w:sz w:val="24"/>
          <w:szCs w:val="24"/>
          <w:u w:val="single"/>
        </w:rPr>
      </w:pPr>
      <w:r>
        <w:rPr>
          <w:rFonts w:ascii="Arial" w:hAnsi="Arial" w:cs="Arial"/>
          <w:b/>
          <w:sz w:val="24"/>
          <w:szCs w:val="24"/>
          <w:u w:val="single"/>
        </w:rPr>
        <w:br w:type="page"/>
      </w:r>
    </w:p>
    <w:p w:rsidR="00DA224C" w:rsidRPr="00DA224C" w:rsidRDefault="00DA224C" w:rsidP="00DA224C">
      <w:pPr>
        <w:spacing w:after="120"/>
        <w:jc w:val="center"/>
        <w:rPr>
          <w:rFonts w:ascii="Arial" w:eastAsiaTheme="minorEastAsia" w:hAnsi="Arial" w:cs="Arial"/>
          <w:b/>
          <w:sz w:val="28"/>
          <w:szCs w:val="28"/>
        </w:rPr>
      </w:pPr>
      <w:r>
        <w:rPr>
          <w:rFonts w:ascii="Arial" w:eastAsiaTheme="minorEastAsia" w:hAnsi="Arial" w:cs="Arial"/>
          <w:b/>
          <w:sz w:val="28"/>
          <w:szCs w:val="28"/>
        </w:rPr>
        <w:t>Training Topics Currently Offered and Under Development</w:t>
      </w:r>
    </w:p>
    <w:p w:rsidR="00DA224C" w:rsidRPr="00DA224C" w:rsidRDefault="00DA224C" w:rsidP="00DA224C">
      <w:pPr>
        <w:spacing w:after="120"/>
        <w:rPr>
          <w:rFonts w:ascii="Arial" w:eastAsiaTheme="minorEastAsia" w:hAnsi="Arial" w:cs="Arial"/>
          <w:i/>
          <w:sz w:val="24"/>
          <w:szCs w:val="24"/>
        </w:rPr>
      </w:pPr>
      <w:r w:rsidRPr="00DA224C">
        <w:rPr>
          <w:rFonts w:ascii="Arial" w:eastAsiaTheme="minorEastAsia" w:hAnsi="Arial" w:cs="Arial"/>
          <w:b/>
          <w:i/>
          <w:sz w:val="24"/>
          <w:szCs w:val="24"/>
        </w:rPr>
        <w:t>These lists are compilations of items posted by VCPD members during the meeting</w:t>
      </w:r>
      <w:r w:rsidRPr="00DA224C">
        <w:rPr>
          <w:rFonts w:ascii="Arial" w:eastAsiaTheme="minorEastAsia" w:hAnsi="Arial" w:cs="Arial"/>
          <w:i/>
          <w:sz w:val="24"/>
          <w:szCs w:val="24"/>
        </w:rPr>
        <w:t xml:space="preserve">. </w:t>
      </w:r>
    </w:p>
    <w:p w:rsidR="00DA224C" w:rsidRDefault="00DA224C" w:rsidP="00DA224C">
      <w:pPr>
        <w:spacing w:after="120"/>
        <w:rPr>
          <w:rFonts w:ascii="Arial" w:eastAsiaTheme="minorEastAsia" w:hAnsi="Arial" w:cs="Arial"/>
          <w:b/>
          <w:sz w:val="24"/>
          <w:szCs w:val="24"/>
          <w:u w:val="single"/>
        </w:rPr>
      </w:pPr>
    </w:p>
    <w:p w:rsidR="003910B6" w:rsidRPr="003910B6" w:rsidRDefault="003910B6" w:rsidP="00DA224C">
      <w:pPr>
        <w:spacing w:after="120"/>
        <w:rPr>
          <w:rFonts w:ascii="Arial" w:eastAsiaTheme="minorEastAsia" w:hAnsi="Arial" w:cs="Arial"/>
          <w:b/>
          <w:sz w:val="24"/>
          <w:szCs w:val="24"/>
          <w:u w:val="single"/>
        </w:rPr>
      </w:pPr>
      <w:r w:rsidRPr="003910B6">
        <w:rPr>
          <w:rFonts w:ascii="Arial" w:eastAsiaTheme="minorEastAsia" w:hAnsi="Arial" w:cs="Arial"/>
          <w:b/>
          <w:sz w:val="24"/>
          <w:szCs w:val="24"/>
          <w:u w:val="single"/>
        </w:rPr>
        <w:t>Trainings/Topics:  Under Development</w:t>
      </w:r>
    </w:p>
    <w:p w:rsidR="003910B6" w:rsidRPr="003910B6" w:rsidRDefault="003910B6" w:rsidP="003910B6">
      <w:pPr>
        <w:numPr>
          <w:ilvl w:val="0"/>
          <w:numId w:val="44"/>
        </w:numPr>
        <w:spacing w:after="0"/>
        <w:contextualSpacing/>
        <w:rPr>
          <w:rFonts w:ascii="Arial" w:eastAsiaTheme="minorEastAsia" w:hAnsi="Arial" w:cs="Arial"/>
          <w:sz w:val="24"/>
          <w:szCs w:val="24"/>
        </w:rPr>
      </w:pPr>
      <w:r w:rsidRPr="003910B6">
        <w:rPr>
          <w:rFonts w:ascii="Arial" w:eastAsiaTheme="minorEastAsia" w:hAnsi="Arial" w:cs="Arial"/>
          <w:sz w:val="24"/>
          <w:szCs w:val="24"/>
        </w:rPr>
        <w:t>CSEFEL Train the Trainer (Preschool) Regions 1 &amp; 8 – VCU TTAC</w:t>
      </w:r>
    </w:p>
    <w:p w:rsidR="003910B6" w:rsidRPr="003910B6" w:rsidRDefault="003910B6" w:rsidP="003910B6">
      <w:pPr>
        <w:numPr>
          <w:ilvl w:val="0"/>
          <w:numId w:val="44"/>
        </w:numPr>
        <w:spacing w:after="0"/>
        <w:contextualSpacing/>
        <w:rPr>
          <w:rFonts w:ascii="Arial" w:eastAsiaTheme="minorEastAsia" w:hAnsi="Arial" w:cs="Arial"/>
          <w:sz w:val="24"/>
          <w:szCs w:val="24"/>
        </w:rPr>
      </w:pPr>
      <w:r w:rsidRPr="003910B6">
        <w:rPr>
          <w:rFonts w:ascii="Arial" w:eastAsiaTheme="minorEastAsia" w:hAnsi="Arial" w:cs="Arial"/>
          <w:sz w:val="24"/>
          <w:szCs w:val="24"/>
        </w:rPr>
        <w:t>Mind in the Making (Next 2 years) VCU TTAC, VT TTAC</w:t>
      </w:r>
    </w:p>
    <w:p w:rsidR="003910B6" w:rsidRPr="003910B6" w:rsidRDefault="003910B6" w:rsidP="003910B6">
      <w:pPr>
        <w:numPr>
          <w:ilvl w:val="0"/>
          <w:numId w:val="44"/>
        </w:numPr>
        <w:spacing w:after="0"/>
        <w:contextualSpacing/>
        <w:rPr>
          <w:rFonts w:ascii="Arial" w:eastAsiaTheme="minorEastAsia" w:hAnsi="Arial" w:cs="Arial"/>
          <w:sz w:val="24"/>
          <w:szCs w:val="24"/>
        </w:rPr>
      </w:pPr>
      <w:r w:rsidRPr="003910B6">
        <w:rPr>
          <w:rFonts w:ascii="Arial" w:eastAsiaTheme="minorEastAsia" w:hAnsi="Arial" w:cs="Arial"/>
          <w:sz w:val="24"/>
          <w:szCs w:val="24"/>
        </w:rPr>
        <w:t>Tapestry for Learning – Academic &amp; Behavioral Strands</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ab/>
        <w:t>PreK – 12</w:t>
      </w:r>
      <w:r w:rsidRPr="003910B6">
        <w:rPr>
          <w:rFonts w:ascii="Arial" w:eastAsiaTheme="minorEastAsia" w:hAnsi="Arial" w:cs="Arial"/>
          <w:sz w:val="24"/>
          <w:szCs w:val="24"/>
          <w:vertAlign w:val="superscript"/>
        </w:rPr>
        <w:t>th</w:t>
      </w:r>
      <w:r w:rsidRPr="003910B6">
        <w:rPr>
          <w:rFonts w:ascii="Arial" w:eastAsiaTheme="minorEastAsia" w:hAnsi="Arial" w:cs="Arial"/>
          <w:sz w:val="24"/>
          <w:szCs w:val="24"/>
        </w:rPr>
        <w:t xml:space="preserve"> – July 16 – VCU TTAC</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Promoting Social Skills – CSEFEL – Regions 6 &amp; 7 VT TTAC</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EC Conference: Spring VT TTAC – Positive Social Emotional Development</w:t>
      </w:r>
    </w:p>
    <w:p w:rsidR="003910B6" w:rsidRPr="003910B6" w:rsidRDefault="003910B6" w:rsidP="003910B6">
      <w:pPr>
        <w:spacing w:after="0"/>
        <w:ind w:left="360"/>
        <w:contextualSpacing/>
        <w:rPr>
          <w:rFonts w:ascii="Arial" w:eastAsiaTheme="minorEastAsia" w:hAnsi="Arial" w:cs="Arial"/>
          <w:sz w:val="24"/>
          <w:szCs w:val="24"/>
        </w:rPr>
      </w:pP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Secrets of Baby Behavior HVC</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3 Step Counseling Process</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HV 101 (series)</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Reproductive Health</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Trauma Informed Reflective Practice</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Cultural Competency</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How to Use an Interpreter</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Breast Feeding</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Perinatal Health &amp; Depression</w:t>
      </w:r>
    </w:p>
    <w:p w:rsidR="003910B6" w:rsidRPr="003910B6" w:rsidRDefault="003910B6" w:rsidP="003910B6">
      <w:pPr>
        <w:numPr>
          <w:ilvl w:val="0"/>
          <w:numId w:val="39"/>
        </w:numPr>
        <w:spacing w:after="0"/>
        <w:contextualSpacing/>
        <w:rPr>
          <w:rFonts w:ascii="Arial" w:eastAsiaTheme="minorEastAsia" w:hAnsi="Arial" w:cs="Arial"/>
          <w:sz w:val="24"/>
          <w:szCs w:val="24"/>
        </w:rPr>
      </w:pPr>
      <w:r w:rsidRPr="003910B6">
        <w:rPr>
          <w:rFonts w:ascii="Arial" w:eastAsiaTheme="minorEastAsia" w:hAnsi="Arial" w:cs="Arial"/>
          <w:sz w:val="24"/>
          <w:szCs w:val="24"/>
        </w:rPr>
        <w:t>Professional Boundaries HVC &amp; EI</w:t>
      </w:r>
      <w:r w:rsidRPr="003910B6">
        <w:rPr>
          <w:rFonts w:ascii="Arial" w:eastAsiaTheme="minorEastAsia" w:hAnsi="Arial" w:cs="Arial"/>
          <w:sz w:val="24"/>
          <w:szCs w:val="24"/>
        </w:rPr>
        <w:br/>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CCA-VA</w:t>
      </w:r>
    </w:p>
    <w:p w:rsidR="003910B6" w:rsidRPr="003910B6" w:rsidRDefault="003910B6" w:rsidP="003910B6">
      <w:pPr>
        <w:numPr>
          <w:ilvl w:val="0"/>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Business Practices for CC Programs</w:t>
      </w:r>
    </w:p>
    <w:p w:rsidR="003910B6" w:rsidRPr="003910B6" w:rsidRDefault="003910B6" w:rsidP="003910B6">
      <w:pPr>
        <w:numPr>
          <w:ilvl w:val="0"/>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Emergency/Disaster Planning for CC Programs</w:t>
      </w:r>
    </w:p>
    <w:p w:rsidR="003910B6" w:rsidRPr="003910B6" w:rsidRDefault="003910B6" w:rsidP="003910B6">
      <w:pPr>
        <w:numPr>
          <w:ilvl w:val="0"/>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Consumer Ed Parent Webinars (CC)</w:t>
      </w:r>
    </w:p>
    <w:p w:rsidR="003910B6" w:rsidRPr="003910B6" w:rsidRDefault="003910B6" w:rsidP="003910B6">
      <w:pPr>
        <w:numPr>
          <w:ilvl w:val="1"/>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Choosing Quality Child Care</w:t>
      </w:r>
    </w:p>
    <w:p w:rsidR="003910B6" w:rsidRPr="003910B6" w:rsidRDefault="003910B6" w:rsidP="003910B6">
      <w:pPr>
        <w:numPr>
          <w:ilvl w:val="1"/>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Preventing Child Abuse &amp; Neglect</w:t>
      </w:r>
    </w:p>
    <w:p w:rsidR="003910B6" w:rsidRPr="003910B6" w:rsidRDefault="003910B6" w:rsidP="003910B6">
      <w:pPr>
        <w:numPr>
          <w:ilvl w:val="1"/>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Brain Development</w:t>
      </w:r>
    </w:p>
    <w:p w:rsidR="003910B6" w:rsidRPr="003910B6" w:rsidRDefault="003910B6" w:rsidP="003910B6">
      <w:pPr>
        <w:numPr>
          <w:ilvl w:val="0"/>
          <w:numId w:val="40"/>
        </w:numPr>
        <w:spacing w:after="0"/>
        <w:contextualSpacing/>
        <w:rPr>
          <w:rFonts w:ascii="Arial" w:eastAsiaTheme="minorEastAsia" w:hAnsi="Arial" w:cs="Arial"/>
          <w:sz w:val="24"/>
          <w:szCs w:val="24"/>
        </w:rPr>
      </w:pPr>
      <w:r w:rsidRPr="003910B6">
        <w:rPr>
          <w:rFonts w:ascii="Arial" w:eastAsiaTheme="minorEastAsia" w:hAnsi="Arial" w:cs="Arial"/>
          <w:sz w:val="24"/>
          <w:szCs w:val="24"/>
        </w:rPr>
        <w:t>Provider Cafes and Professional</w:t>
      </w:r>
    </w:p>
    <w:p w:rsidR="003910B6" w:rsidRPr="003910B6" w:rsidRDefault="003910B6" w:rsidP="003910B6">
      <w:pPr>
        <w:spacing w:after="0"/>
        <w:rPr>
          <w:rFonts w:ascii="Arial" w:eastAsiaTheme="minorEastAsia" w:hAnsi="Arial" w:cs="Arial"/>
          <w:sz w:val="24"/>
          <w:szCs w:val="24"/>
        </w:rPr>
      </w:pP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VCE-VA State University</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DHO</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Social Emotional Development</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Fathers as Parents</w:t>
      </w:r>
    </w:p>
    <w:p w:rsidR="00DA224C" w:rsidRDefault="00DA224C">
      <w:pPr>
        <w:rPr>
          <w:rFonts w:ascii="Arial" w:eastAsiaTheme="minorEastAsia" w:hAnsi="Arial" w:cs="Arial"/>
          <w:sz w:val="24"/>
          <w:szCs w:val="24"/>
        </w:rPr>
      </w:pPr>
      <w:r>
        <w:rPr>
          <w:rFonts w:ascii="Arial" w:eastAsiaTheme="minorEastAsia" w:hAnsi="Arial" w:cs="Arial"/>
          <w:sz w:val="24"/>
          <w:szCs w:val="24"/>
        </w:rPr>
        <w:br w:type="page"/>
      </w:r>
    </w:p>
    <w:p w:rsidR="003910B6" w:rsidRPr="003910B6" w:rsidRDefault="003910B6" w:rsidP="003910B6">
      <w:pPr>
        <w:spacing w:after="0"/>
        <w:rPr>
          <w:rFonts w:ascii="Arial" w:eastAsiaTheme="minorEastAsia" w:hAnsi="Arial" w:cs="Arial"/>
          <w:b/>
          <w:sz w:val="24"/>
          <w:szCs w:val="24"/>
          <w:u w:val="single"/>
        </w:rPr>
      </w:pPr>
      <w:r w:rsidRPr="003910B6">
        <w:rPr>
          <w:rFonts w:ascii="Arial" w:eastAsiaTheme="minorEastAsia" w:hAnsi="Arial" w:cs="Arial"/>
          <w:b/>
          <w:sz w:val="24"/>
          <w:szCs w:val="24"/>
          <w:u w:val="single"/>
        </w:rPr>
        <w:t>Trainings/Topics:  Presently Offered</w:t>
      </w:r>
    </w:p>
    <w:p w:rsidR="003910B6" w:rsidRPr="003910B6" w:rsidRDefault="003910B6" w:rsidP="003910B6">
      <w:pPr>
        <w:numPr>
          <w:ilvl w:val="0"/>
          <w:numId w:val="42"/>
        </w:numPr>
        <w:spacing w:after="0"/>
        <w:contextualSpacing/>
        <w:rPr>
          <w:rFonts w:ascii="Arial" w:eastAsiaTheme="minorEastAsia" w:hAnsi="Arial" w:cs="Arial"/>
          <w:sz w:val="24"/>
          <w:szCs w:val="24"/>
        </w:rPr>
      </w:pPr>
      <w:r w:rsidRPr="003910B6">
        <w:rPr>
          <w:rFonts w:ascii="Arial" w:eastAsiaTheme="minorEastAsia" w:hAnsi="Arial" w:cs="Arial"/>
          <w:sz w:val="24"/>
          <w:szCs w:val="24"/>
        </w:rPr>
        <w:t>Inclusive Practices – VCU TTAC</w:t>
      </w:r>
    </w:p>
    <w:p w:rsidR="003910B6" w:rsidRPr="003910B6" w:rsidRDefault="003910B6" w:rsidP="003910B6">
      <w:pPr>
        <w:numPr>
          <w:ilvl w:val="0"/>
          <w:numId w:val="42"/>
        </w:numPr>
        <w:spacing w:after="0"/>
        <w:contextualSpacing/>
        <w:rPr>
          <w:rFonts w:ascii="Arial" w:eastAsiaTheme="minorEastAsia" w:hAnsi="Arial" w:cs="Arial"/>
          <w:sz w:val="24"/>
          <w:szCs w:val="24"/>
        </w:rPr>
      </w:pPr>
      <w:r w:rsidRPr="003910B6">
        <w:rPr>
          <w:rFonts w:ascii="Arial" w:eastAsiaTheme="minorEastAsia" w:hAnsi="Arial" w:cs="Arial"/>
          <w:sz w:val="24"/>
          <w:szCs w:val="24"/>
        </w:rPr>
        <w:t>PBIS Program-wide system – VCU TTAC</w:t>
      </w:r>
    </w:p>
    <w:p w:rsidR="003910B6" w:rsidRPr="003910B6" w:rsidRDefault="003910B6" w:rsidP="003910B6">
      <w:pPr>
        <w:numPr>
          <w:ilvl w:val="0"/>
          <w:numId w:val="42"/>
        </w:numPr>
        <w:spacing w:after="0"/>
        <w:contextualSpacing/>
        <w:rPr>
          <w:rFonts w:ascii="Arial" w:eastAsiaTheme="minorEastAsia" w:hAnsi="Arial" w:cs="Arial"/>
          <w:sz w:val="24"/>
          <w:szCs w:val="24"/>
        </w:rPr>
      </w:pPr>
      <w:r w:rsidRPr="003910B6">
        <w:rPr>
          <w:rFonts w:ascii="Arial" w:eastAsiaTheme="minorEastAsia" w:hAnsi="Arial" w:cs="Arial"/>
          <w:sz w:val="24"/>
          <w:szCs w:val="24"/>
        </w:rPr>
        <w:t>CCSS 2015 – July 2015 – a variety of topics!</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HVC</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Adult Mental Health</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Confidentiality of HV HVC &amp; EI</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Child Development 3 – 6 years</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Ages &amp; Stages &amp; ASQ SE</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Why screen women for SU, IVP, MH &amp; Perinatal Depression</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Motivational Interviewing</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SBIRT for Risky Behaviors</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Substance Use:  Risks &amp; Effects in Pregnancy &amp; EC development</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Conducting effective home visits</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Bright futures &amp; the medical home</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Engaging Dads</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Abusive Head Trauma</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Personal Safety for HV</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Family Engagement &amp; Retention Strategies</w:t>
      </w:r>
    </w:p>
    <w:p w:rsidR="003910B6" w:rsidRPr="003910B6" w:rsidRDefault="003910B6" w:rsidP="003910B6">
      <w:pPr>
        <w:numPr>
          <w:ilvl w:val="0"/>
          <w:numId w:val="43"/>
        </w:numPr>
        <w:spacing w:after="0"/>
        <w:contextualSpacing/>
        <w:rPr>
          <w:rFonts w:ascii="Arial" w:eastAsiaTheme="minorEastAsia" w:hAnsi="Arial" w:cs="Arial"/>
          <w:sz w:val="24"/>
          <w:szCs w:val="24"/>
        </w:rPr>
      </w:pPr>
      <w:r w:rsidRPr="003910B6">
        <w:rPr>
          <w:rFonts w:ascii="Arial" w:eastAsiaTheme="minorEastAsia" w:hAnsi="Arial" w:cs="Arial"/>
          <w:sz w:val="24"/>
          <w:szCs w:val="24"/>
        </w:rPr>
        <w:t>Reflective Supervision</w:t>
      </w:r>
    </w:p>
    <w:p w:rsidR="003910B6" w:rsidRPr="003910B6" w:rsidRDefault="003910B6" w:rsidP="003910B6">
      <w:pPr>
        <w:spacing w:after="0"/>
        <w:rPr>
          <w:rFonts w:ascii="Arial" w:eastAsiaTheme="minorEastAsia" w:hAnsi="Arial" w:cs="Arial"/>
          <w:sz w:val="24"/>
          <w:szCs w:val="24"/>
        </w:rPr>
      </w:pP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Special Quest</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ASQ-3</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PCAN</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Al’s Caring Pals</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CSEFEL – TPC</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Color Me Healthy</w:t>
      </w:r>
    </w:p>
    <w:p w:rsidR="003910B6" w:rsidRPr="003910B6" w:rsidRDefault="003910B6" w:rsidP="003910B6">
      <w:pPr>
        <w:spacing w:after="0"/>
        <w:rPr>
          <w:rFonts w:ascii="Arial" w:eastAsiaTheme="minorEastAsia" w:hAnsi="Arial" w:cs="Arial"/>
          <w:sz w:val="24"/>
          <w:szCs w:val="24"/>
        </w:rPr>
      </w:pP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CCAVA</w:t>
      </w:r>
    </w:p>
    <w:p w:rsidR="003910B6" w:rsidRPr="003910B6" w:rsidRDefault="003910B6" w:rsidP="003910B6">
      <w:pPr>
        <w:numPr>
          <w:ilvl w:val="0"/>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Preventing Child Abuse &amp; Neglect – 2TT – Promoting Responsive Relationships Training</w:t>
      </w:r>
    </w:p>
    <w:p w:rsidR="003910B6" w:rsidRPr="003910B6" w:rsidRDefault="003910B6" w:rsidP="003910B6">
      <w:pPr>
        <w:numPr>
          <w:ilvl w:val="0"/>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Nemours/CDC Early Care &amp; Learning Collaborative</w:t>
      </w:r>
    </w:p>
    <w:p w:rsidR="003910B6" w:rsidRPr="003910B6" w:rsidRDefault="003910B6" w:rsidP="003910B6">
      <w:pPr>
        <w:numPr>
          <w:ilvl w:val="1"/>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Greater Richmond</w:t>
      </w:r>
    </w:p>
    <w:p w:rsidR="003910B6" w:rsidRPr="003910B6" w:rsidRDefault="003910B6" w:rsidP="003910B6">
      <w:pPr>
        <w:numPr>
          <w:ilvl w:val="1"/>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Prince William/Rappahannock</w:t>
      </w:r>
    </w:p>
    <w:p w:rsidR="003910B6" w:rsidRPr="003910B6" w:rsidRDefault="003910B6" w:rsidP="003910B6">
      <w:pPr>
        <w:numPr>
          <w:ilvl w:val="0"/>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Healthy Eating &amp; Physical Activity Training for CC Providers</w:t>
      </w:r>
    </w:p>
    <w:p w:rsidR="003910B6" w:rsidRPr="003910B6" w:rsidRDefault="003910B6" w:rsidP="003910B6">
      <w:pPr>
        <w:numPr>
          <w:ilvl w:val="0"/>
          <w:numId w:val="41"/>
        </w:numPr>
        <w:spacing w:after="0"/>
        <w:contextualSpacing/>
        <w:rPr>
          <w:rFonts w:ascii="Arial" w:eastAsiaTheme="minorEastAsia" w:hAnsi="Arial" w:cs="Arial"/>
          <w:sz w:val="24"/>
          <w:szCs w:val="24"/>
        </w:rPr>
      </w:pPr>
      <w:r w:rsidRPr="003910B6">
        <w:rPr>
          <w:rFonts w:ascii="Arial" w:eastAsiaTheme="minorEastAsia" w:hAnsi="Arial" w:cs="Arial"/>
          <w:sz w:val="24"/>
          <w:szCs w:val="24"/>
        </w:rPr>
        <w:t>Al’s Caring Pals</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VCE-VA State</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DHO</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Color Me Healthy</w:t>
      </w:r>
    </w:p>
    <w:p w:rsidR="003910B6" w:rsidRPr="003910B6" w:rsidRDefault="003910B6" w:rsidP="003910B6">
      <w:pPr>
        <w:spacing w:after="0"/>
        <w:rPr>
          <w:rFonts w:ascii="Arial" w:eastAsiaTheme="minorEastAsia" w:hAnsi="Arial" w:cs="Arial"/>
          <w:sz w:val="24"/>
          <w:szCs w:val="24"/>
        </w:rPr>
      </w:pPr>
      <w:r w:rsidRPr="003910B6">
        <w:rPr>
          <w:rFonts w:ascii="Arial" w:eastAsiaTheme="minorEastAsia" w:hAnsi="Arial" w:cs="Arial"/>
          <w:sz w:val="24"/>
          <w:szCs w:val="24"/>
        </w:rPr>
        <w:t>Farm to pre-school/school</w:t>
      </w:r>
    </w:p>
    <w:p w:rsidR="005C766B" w:rsidRDefault="005C766B">
      <w:pPr>
        <w:rPr>
          <w:rFonts w:ascii="Arial" w:hAnsi="Arial" w:cs="Arial"/>
          <w:b/>
          <w:sz w:val="24"/>
          <w:szCs w:val="24"/>
          <w:u w:val="single"/>
        </w:rPr>
      </w:pPr>
    </w:p>
    <w:sectPr w:rsidR="005C766B" w:rsidSect="00A421C0">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BFE"/>
    <w:multiLevelType w:val="hybridMultilevel"/>
    <w:tmpl w:val="C910D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E5B73"/>
    <w:multiLevelType w:val="hybridMultilevel"/>
    <w:tmpl w:val="3D74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93F"/>
    <w:multiLevelType w:val="hybridMultilevel"/>
    <w:tmpl w:val="BB0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F58"/>
    <w:multiLevelType w:val="hybridMultilevel"/>
    <w:tmpl w:val="9926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683A"/>
    <w:multiLevelType w:val="hybridMultilevel"/>
    <w:tmpl w:val="6E8E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2625"/>
    <w:multiLevelType w:val="hybridMultilevel"/>
    <w:tmpl w:val="1A20A7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100D94"/>
    <w:multiLevelType w:val="hybridMultilevel"/>
    <w:tmpl w:val="24BEF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E7987"/>
    <w:multiLevelType w:val="hybridMultilevel"/>
    <w:tmpl w:val="E5BA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55A56"/>
    <w:multiLevelType w:val="hybridMultilevel"/>
    <w:tmpl w:val="D076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F3414"/>
    <w:multiLevelType w:val="hybridMultilevel"/>
    <w:tmpl w:val="2C06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0E5B"/>
    <w:multiLevelType w:val="hybridMultilevel"/>
    <w:tmpl w:val="C1A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554C0"/>
    <w:multiLevelType w:val="hybridMultilevel"/>
    <w:tmpl w:val="305825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72C35"/>
    <w:multiLevelType w:val="hybridMultilevel"/>
    <w:tmpl w:val="352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472C"/>
    <w:multiLevelType w:val="hybridMultilevel"/>
    <w:tmpl w:val="2F3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C052D"/>
    <w:multiLevelType w:val="hybridMultilevel"/>
    <w:tmpl w:val="D9843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0634A"/>
    <w:multiLevelType w:val="hybridMultilevel"/>
    <w:tmpl w:val="C6A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7EFC"/>
    <w:multiLevelType w:val="hybridMultilevel"/>
    <w:tmpl w:val="8904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5AA6"/>
    <w:multiLevelType w:val="hybridMultilevel"/>
    <w:tmpl w:val="A54838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11405"/>
    <w:multiLevelType w:val="hybridMultilevel"/>
    <w:tmpl w:val="6298F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A4F4B"/>
    <w:multiLevelType w:val="hybridMultilevel"/>
    <w:tmpl w:val="79ECD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C4473"/>
    <w:multiLevelType w:val="hybridMultilevel"/>
    <w:tmpl w:val="B8A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93910"/>
    <w:multiLevelType w:val="hybridMultilevel"/>
    <w:tmpl w:val="C1B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E4260"/>
    <w:multiLevelType w:val="hybridMultilevel"/>
    <w:tmpl w:val="49AC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169A6"/>
    <w:multiLevelType w:val="hybridMultilevel"/>
    <w:tmpl w:val="AA46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83691"/>
    <w:multiLevelType w:val="hybridMultilevel"/>
    <w:tmpl w:val="71C88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40562B"/>
    <w:multiLevelType w:val="hybridMultilevel"/>
    <w:tmpl w:val="D5AC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85277"/>
    <w:multiLevelType w:val="hybridMultilevel"/>
    <w:tmpl w:val="C5085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65D5A"/>
    <w:multiLevelType w:val="hybridMultilevel"/>
    <w:tmpl w:val="42CABA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20B3A00"/>
    <w:multiLevelType w:val="hybridMultilevel"/>
    <w:tmpl w:val="C3843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193F87"/>
    <w:multiLevelType w:val="hybridMultilevel"/>
    <w:tmpl w:val="9DB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7CA34BE"/>
    <w:multiLevelType w:val="hybridMultilevel"/>
    <w:tmpl w:val="10E80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9361F"/>
    <w:multiLevelType w:val="hybridMultilevel"/>
    <w:tmpl w:val="E17E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77AD9"/>
    <w:multiLevelType w:val="hybridMultilevel"/>
    <w:tmpl w:val="79423B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E85471"/>
    <w:multiLevelType w:val="hybridMultilevel"/>
    <w:tmpl w:val="6B367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B035C9"/>
    <w:multiLevelType w:val="hybridMultilevel"/>
    <w:tmpl w:val="574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27467"/>
    <w:multiLevelType w:val="hybridMultilevel"/>
    <w:tmpl w:val="98E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5645"/>
    <w:multiLevelType w:val="hybridMultilevel"/>
    <w:tmpl w:val="AF6076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B1AEE"/>
    <w:multiLevelType w:val="hybridMultilevel"/>
    <w:tmpl w:val="A0C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C72A1"/>
    <w:multiLevelType w:val="hybridMultilevel"/>
    <w:tmpl w:val="B1AC8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2C499E"/>
    <w:multiLevelType w:val="hybridMultilevel"/>
    <w:tmpl w:val="106A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E61D06"/>
    <w:multiLevelType w:val="hybridMultilevel"/>
    <w:tmpl w:val="3A1A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B58C4"/>
    <w:multiLevelType w:val="hybridMultilevel"/>
    <w:tmpl w:val="3BEC2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6338E1"/>
    <w:multiLevelType w:val="hybridMultilevel"/>
    <w:tmpl w:val="8FD8B9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A8079D"/>
    <w:multiLevelType w:val="hybridMultilevel"/>
    <w:tmpl w:val="70E0C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5"/>
  </w:num>
  <w:num w:numId="4">
    <w:abstractNumId w:val="32"/>
  </w:num>
  <w:num w:numId="5">
    <w:abstractNumId w:val="24"/>
  </w:num>
  <w:num w:numId="6">
    <w:abstractNumId w:val="6"/>
  </w:num>
  <w:num w:numId="7">
    <w:abstractNumId w:val="42"/>
  </w:num>
  <w:num w:numId="8">
    <w:abstractNumId w:val="33"/>
  </w:num>
  <w:num w:numId="9">
    <w:abstractNumId w:val="28"/>
  </w:num>
  <w:num w:numId="10">
    <w:abstractNumId w:val="38"/>
  </w:num>
  <w:num w:numId="11">
    <w:abstractNumId w:val="1"/>
  </w:num>
  <w:num w:numId="12">
    <w:abstractNumId w:val="34"/>
  </w:num>
  <w:num w:numId="13">
    <w:abstractNumId w:val="22"/>
  </w:num>
  <w:num w:numId="14">
    <w:abstractNumId w:val="18"/>
  </w:num>
  <w:num w:numId="15">
    <w:abstractNumId w:val="9"/>
  </w:num>
  <w:num w:numId="16">
    <w:abstractNumId w:val="41"/>
  </w:num>
  <w:num w:numId="17">
    <w:abstractNumId w:val="40"/>
  </w:num>
  <w:num w:numId="18">
    <w:abstractNumId w:val="31"/>
  </w:num>
  <w:num w:numId="19">
    <w:abstractNumId w:val="0"/>
  </w:num>
  <w:num w:numId="20">
    <w:abstractNumId w:val="11"/>
  </w:num>
  <w:num w:numId="21">
    <w:abstractNumId w:val="26"/>
  </w:num>
  <w:num w:numId="22">
    <w:abstractNumId w:val="36"/>
  </w:num>
  <w:num w:numId="23">
    <w:abstractNumId w:val="23"/>
  </w:num>
  <w:num w:numId="24">
    <w:abstractNumId w:val="27"/>
  </w:num>
  <w:num w:numId="25">
    <w:abstractNumId w:val="30"/>
  </w:num>
  <w:num w:numId="26">
    <w:abstractNumId w:val="12"/>
  </w:num>
  <w:num w:numId="27">
    <w:abstractNumId w:val="29"/>
  </w:num>
  <w:num w:numId="28">
    <w:abstractNumId w:val="37"/>
  </w:num>
  <w:num w:numId="29">
    <w:abstractNumId w:val="17"/>
  </w:num>
  <w:num w:numId="30">
    <w:abstractNumId w:val="2"/>
  </w:num>
  <w:num w:numId="31">
    <w:abstractNumId w:val="35"/>
  </w:num>
  <w:num w:numId="32">
    <w:abstractNumId w:val="25"/>
  </w:num>
  <w:num w:numId="33">
    <w:abstractNumId w:val="7"/>
  </w:num>
  <w:num w:numId="34">
    <w:abstractNumId w:val="20"/>
  </w:num>
  <w:num w:numId="35">
    <w:abstractNumId w:val="16"/>
  </w:num>
  <w:num w:numId="36">
    <w:abstractNumId w:val="13"/>
  </w:num>
  <w:num w:numId="37">
    <w:abstractNumId w:val="15"/>
  </w:num>
  <w:num w:numId="38">
    <w:abstractNumId w:val="43"/>
  </w:num>
  <w:num w:numId="39">
    <w:abstractNumId w:val="39"/>
  </w:num>
  <w:num w:numId="40">
    <w:abstractNumId w:val="10"/>
  </w:num>
  <w:num w:numId="41">
    <w:abstractNumId w:val="4"/>
  </w:num>
  <w:num w:numId="42">
    <w:abstractNumId w:val="8"/>
  </w:num>
  <w:num w:numId="43">
    <w:abstractNumId w:val="21"/>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852"/>
    <w:rsid w:val="00000CB8"/>
    <w:rsid w:val="0001311F"/>
    <w:rsid w:val="00014035"/>
    <w:rsid w:val="000148F4"/>
    <w:rsid w:val="000336EA"/>
    <w:rsid w:val="000338C3"/>
    <w:rsid w:val="00034A44"/>
    <w:rsid w:val="000442EC"/>
    <w:rsid w:val="00076A06"/>
    <w:rsid w:val="00084F5C"/>
    <w:rsid w:val="00096B03"/>
    <w:rsid w:val="000C1DFA"/>
    <w:rsid w:val="000C1ED4"/>
    <w:rsid w:val="000C49E1"/>
    <w:rsid w:val="000C67BA"/>
    <w:rsid w:val="000D6983"/>
    <w:rsid w:val="000D6D14"/>
    <w:rsid w:val="000D78DC"/>
    <w:rsid w:val="000E0C63"/>
    <w:rsid w:val="000E186A"/>
    <w:rsid w:val="0013245F"/>
    <w:rsid w:val="00142279"/>
    <w:rsid w:val="00155F0A"/>
    <w:rsid w:val="00156E72"/>
    <w:rsid w:val="001574D8"/>
    <w:rsid w:val="0015774B"/>
    <w:rsid w:val="00187241"/>
    <w:rsid w:val="001A1DC7"/>
    <w:rsid w:val="001D11C5"/>
    <w:rsid w:val="001D59DC"/>
    <w:rsid w:val="001F118C"/>
    <w:rsid w:val="00200469"/>
    <w:rsid w:val="0020506C"/>
    <w:rsid w:val="0020566F"/>
    <w:rsid w:val="0020676E"/>
    <w:rsid w:val="00207F9D"/>
    <w:rsid w:val="00224529"/>
    <w:rsid w:val="00236639"/>
    <w:rsid w:val="00236657"/>
    <w:rsid w:val="00245E92"/>
    <w:rsid w:val="0026067B"/>
    <w:rsid w:val="0026068D"/>
    <w:rsid w:val="00273DFA"/>
    <w:rsid w:val="00275E14"/>
    <w:rsid w:val="002818F3"/>
    <w:rsid w:val="00287F83"/>
    <w:rsid w:val="00291301"/>
    <w:rsid w:val="002A1315"/>
    <w:rsid w:val="002D6A7E"/>
    <w:rsid w:val="002E45CF"/>
    <w:rsid w:val="002F068E"/>
    <w:rsid w:val="002F3B66"/>
    <w:rsid w:val="002F76C5"/>
    <w:rsid w:val="003201C2"/>
    <w:rsid w:val="00350B97"/>
    <w:rsid w:val="00353834"/>
    <w:rsid w:val="00356BE4"/>
    <w:rsid w:val="00362B23"/>
    <w:rsid w:val="003670C3"/>
    <w:rsid w:val="00385EB9"/>
    <w:rsid w:val="003910B6"/>
    <w:rsid w:val="003917F5"/>
    <w:rsid w:val="003A0681"/>
    <w:rsid w:val="003B11E8"/>
    <w:rsid w:val="003B4A5F"/>
    <w:rsid w:val="003D2AE6"/>
    <w:rsid w:val="00404B5F"/>
    <w:rsid w:val="00417B33"/>
    <w:rsid w:val="004416DF"/>
    <w:rsid w:val="00442CE6"/>
    <w:rsid w:val="00461D32"/>
    <w:rsid w:val="00470D31"/>
    <w:rsid w:val="00481C7D"/>
    <w:rsid w:val="004901AE"/>
    <w:rsid w:val="004A74DB"/>
    <w:rsid w:val="004B0D0E"/>
    <w:rsid w:val="004B6D33"/>
    <w:rsid w:val="004C6FEF"/>
    <w:rsid w:val="004F3BE2"/>
    <w:rsid w:val="00503FCE"/>
    <w:rsid w:val="0050543C"/>
    <w:rsid w:val="00506AA7"/>
    <w:rsid w:val="0051412A"/>
    <w:rsid w:val="005202FE"/>
    <w:rsid w:val="005225D1"/>
    <w:rsid w:val="00524542"/>
    <w:rsid w:val="0053393B"/>
    <w:rsid w:val="005367AF"/>
    <w:rsid w:val="00537B7E"/>
    <w:rsid w:val="00557EA5"/>
    <w:rsid w:val="005710EE"/>
    <w:rsid w:val="005830E2"/>
    <w:rsid w:val="00583350"/>
    <w:rsid w:val="005903F5"/>
    <w:rsid w:val="005A09C8"/>
    <w:rsid w:val="005A11E5"/>
    <w:rsid w:val="005A13FE"/>
    <w:rsid w:val="005A2562"/>
    <w:rsid w:val="005A2BF4"/>
    <w:rsid w:val="005C766B"/>
    <w:rsid w:val="005D20DC"/>
    <w:rsid w:val="005D5E83"/>
    <w:rsid w:val="005E0A73"/>
    <w:rsid w:val="005E0CBC"/>
    <w:rsid w:val="005E7418"/>
    <w:rsid w:val="005E78E7"/>
    <w:rsid w:val="00601DF1"/>
    <w:rsid w:val="0060351C"/>
    <w:rsid w:val="00613E5B"/>
    <w:rsid w:val="0064274E"/>
    <w:rsid w:val="006675BD"/>
    <w:rsid w:val="00675B06"/>
    <w:rsid w:val="00686702"/>
    <w:rsid w:val="00687807"/>
    <w:rsid w:val="0070206E"/>
    <w:rsid w:val="0070585A"/>
    <w:rsid w:val="00725C70"/>
    <w:rsid w:val="007472E0"/>
    <w:rsid w:val="00757779"/>
    <w:rsid w:val="007658FD"/>
    <w:rsid w:val="0077230A"/>
    <w:rsid w:val="00773725"/>
    <w:rsid w:val="0077643C"/>
    <w:rsid w:val="00776A48"/>
    <w:rsid w:val="00777C46"/>
    <w:rsid w:val="00783835"/>
    <w:rsid w:val="00783D42"/>
    <w:rsid w:val="00790B68"/>
    <w:rsid w:val="00792563"/>
    <w:rsid w:val="007967E8"/>
    <w:rsid w:val="007A26AB"/>
    <w:rsid w:val="007A41C3"/>
    <w:rsid w:val="007A55BD"/>
    <w:rsid w:val="007C380A"/>
    <w:rsid w:val="007C7EF4"/>
    <w:rsid w:val="007D7BD0"/>
    <w:rsid w:val="0082688A"/>
    <w:rsid w:val="008272D8"/>
    <w:rsid w:val="00834D04"/>
    <w:rsid w:val="0084515B"/>
    <w:rsid w:val="00845B7F"/>
    <w:rsid w:val="008912F7"/>
    <w:rsid w:val="008A68BA"/>
    <w:rsid w:val="008B3559"/>
    <w:rsid w:val="008E1A90"/>
    <w:rsid w:val="008F2620"/>
    <w:rsid w:val="008F3898"/>
    <w:rsid w:val="008F3FF8"/>
    <w:rsid w:val="00950DAF"/>
    <w:rsid w:val="00953A0C"/>
    <w:rsid w:val="00955B3C"/>
    <w:rsid w:val="00976F9E"/>
    <w:rsid w:val="00981725"/>
    <w:rsid w:val="009904DC"/>
    <w:rsid w:val="0099512D"/>
    <w:rsid w:val="009A3CAC"/>
    <w:rsid w:val="009A7C82"/>
    <w:rsid w:val="009B0077"/>
    <w:rsid w:val="009C72BC"/>
    <w:rsid w:val="009D05DE"/>
    <w:rsid w:val="009D62F3"/>
    <w:rsid w:val="009E28C9"/>
    <w:rsid w:val="009F12DA"/>
    <w:rsid w:val="00A05A28"/>
    <w:rsid w:val="00A1248D"/>
    <w:rsid w:val="00A133A7"/>
    <w:rsid w:val="00A1491C"/>
    <w:rsid w:val="00A17231"/>
    <w:rsid w:val="00A421C0"/>
    <w:rsid w:val="00A54F0D"/>
    <w:rsid w:val="00A55E15"/>
    <w:rsid w:val="00A62044"/>
    <w:rsid w:val="00A66B27"/>
    <w:rsid w:val="00A729BB"/>
    <w:rsid w:val="00A90040"/>
    <w:rsid w:val="00A92022"/>
    <w:rsid w:val="00A925FF"/>
    <w:rsid w:val="00A941BF"/>
    <w:rsid w:val="00A94C27"/>
    <w:rsid w:val="00AA7EE0"/>
    <w:rsid w:val="00AB1EF8"/>
    <w:rsid w:val="00AB4C83"/>
    <w:rsid w:val="00AB6194"/>
    <w:rsid w:val="00AB7E18"/>
    <w:rsid w:val="00AC11B8"/>
    <w:rsid w:val="00AC2567"/>
    <w:rsid w:val="00AD5D0A"/>
    <w:rsid w:val="00AF4B70"/>
    <w:rsid w:val="00AF7D34"/>
    <w:rsid w:val="00B06CEA"/>
    <w:rsid w:val="00B10521"/>
    <w:rsid w:val="00B16453"/>
    <w:rsid w:val="00B206CC"/>
    <w:rsid w:val="00B21CAF"/>
    <w:rsid w:val="00B25B00"/>
    <w:rsid w:val="00B2618D"/>
    <w:rsid w:val="00B46628"/>
    <w:rsid w:val="00B50A44"/>
    <w:rsid w:val="00B57A61"/>
    <w:rsid w:val="00B62FF3"/>
    <w:rsid w:val="00B70A1B"/>
    <w:rsid w:val="00B95533"/>
    <w:rsid w:val="00BA57B9"/>
    <w:rsid w:val="00BA7366"/>
    <w:rsid w:val="00BA7404"/>
    <w:rsid w:val="00BB3EE5"/>
    <w:rsid w:val="00BC041E"/>
    <w:rsid w:val="00BC1B38"/>
    <w:rsid w:val="00BF18F8"/>
    <w:rsid w:val="00BF36BC"/>
    <w:rsid w:val="00BF61D1"/>
    <w:rsid w:val="00C004AC"/>
    <w:rsid w:val="00C0478E"/>
    <w:rsid w:val="00C30E0C"/>
    <w:rsid w:val="00C35487"/>
    <w:rsid w:val="00C447B9"/>
    <w:rsid w:val="00C81CCB"/>
    <w:rsid w:val="00C866C2"/>
    <w:rsid w:val="00C9479E"/>
    <w:rsid w:val="00CA63FE"/>
    <w:rsid w:val="00CA67F3"/>
    <w:rsid w:val="00CD3369"/>
    <w:rsid w:val="00CD7090"/>
    <w:rsid w:val="00CE354E"/>
    <w:rsid w:val="00CF3B71"/>
    <w:rsid w:val="00D05C9D"/>
    <w:rsid w:val="00D24D00"/>
    <w:rsid w:val="00D3162F"/>
    <w:rsid w:val="00D342CB"/>
    <w:rsid w:val="00D53D00"/>
    <w:rsid w:val="00D54348"/>
    <w:rsid w:val="00D55331"/>
    <w:rsid w:val="00D74655"/>
    <w:rsid w:val="00D759A6"/>
    <w:rsid w:val="00D84AEC"/>
    <w:rsid w:val="00DA224C"/>
    <w:rsid w:val="00DA3E4B"/>
    <w:rsid w:val="00DC472E"/>
    <w:rsid w:val="00DE6CC0"/>
    <w:rsid w:val="00E03F7D"/>
    <w:rsid w:val="00E0598A"/>
    <w:rsid w:val="00E06D3C"/>
    <w:rsid w:val="00E16BE3"/>
    <w:rsid w:val="00E17517"/>
    <w:rsid w:val="00E21B40"/>
    <w:rsid w:val="00E66831"/>
    <w:rsid w:val="00E76BB6"/>
    <w:rsid w:val="00E90838"/>
    <w:rsid w:val="00E908A0"/>
    <w:rsid w:val="00EB6894"/>
    <w:rsid w:val="00EE2292"/>
    <w:rsid w:val="00EE299A"/>
    <w:rsid w:val="00EE7A6C"/>
    <w:rsid w:val="00F02FF5"/>
    <w:rsid w:val="00F1403C"/>
    <w:rsid w:val="00F37530"/>
    <w:rsid w:val="00F51DD7"/>
    <w:rsid w:val="00F70664"/>
    <w:rsid w:val="00F72BE2"/>
    <w:rsid w:val="00F76395"/>
    <w:rsid w:val="00F94D00"/>
    <w:rsid w:val="00FB07DE"/>
    <w:rsid w:val="00FB0801"/>
    <w:rsid w:val="00FB3721"/>
    <w:rsid w:val="00FC2750"/>
    <w:rsid w:val="00FD0E81"/>
    <w:rsid w:val="00FD34C1"/>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2D508-69F5-460B-95BA-68695412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8764">
      <w:bodyDiv w:val="1"/>
      <w:marLeft w:val="0"/>
      <w:marRight w:val="0"/>
      <w:marTop w:val="0"/>
      <w:marBottom w:val="0"/>
      <w:divBdr>
        <w:top w:val="none" w:sz="0" w:space="0" w:color="auto"/>
        <w:left w:val="none" w:sz="0" w:space="0" w:color="auto"/>
        <w:bottom w:val="none" w:sz="0" w:space="0" w:color="auto"/>
        <w:right w:val="none" w:sz="0" w:space="0" w:color="auto"/>
      </w:divBdr>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B9D8-C5BF-4423-8D28-A82B1889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2</cp:revision>
  <cp:lastPrinted>2015-08-04T15:01:00Z</cp:lastPrinted>
  <dcterms:created xsi:type="dcterms:W3CDTF">2015-08-04T15:08:00Z</dcterms:created>
  <dcterms:modified xsi:type="dcterms:W3CDTF">2015-08-04T15:08:00Z</dcterms:modified>
</cp:coreProperties>
</file>