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9564FB" w:rsidP="009564FB">
      <w:pPr>
        <w:spacing w:after="0" w:line="240" w:lineRule="auto"/>
        <w:rPr>
          <w:rFonts w:ascii="Arial" w:hAnsi="Arial" w:cs="Arial"/>
          <w:sz w:val="27"/>
          <w:szCs w:val="27"/>
        </w:rPr>
      </w:pPr>
      <w:r>
        <w:rPr>
          <w:rFonts w:ascii="Arial" w:hAnsi="Arial" w:cs="Arial"/>
          <w:sz w:val="27"/>
          <w:szCs w:val="27"/>
        </w:rPr>
        <w:tab/>
      </w:r>
      <w:r>
        <w:rPr>
          <w:rFonts w:ascii="Arial" w:hAnsi="Arial" w:cs="Arial"/>
          <w:sz w:val="27"/>
          <w:szCs w:val="27"/>
        </w:rPr>
        <w:tab/>
      </w:r>
      <w:r>
        <w:rPr>
          <w:rFonts w:ascii="Arial" w:hAnsi="Arial" w:cs="Arial"/>
          <w:sz w:val="27"/>
          <w:szCs w:val="27"/>
        </w:rPr>
        <w:tab/>
      </w:r>
      <w:r w:rsidR="00385EB9">
        <w:rPr>
          <w:rFonts w:ascii="Arial" w:hAnsi="Arial" w:cs="Arial"/>
          <w:noProof/>
          <w:sz w:val="27"/>
          <w:szCs w:val="27"/>
        </w:rPr>
        <w:drawing>
          <wp:inline distT="0" distB="0" distL="0" distR="0">
            <wp:extent cx="2438400" cy="935048"/>
            <wp:effectExtent l="0" t="0" r="0"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srcRect/>
                    <a:stretch>
                      <a:fillRect/>
                    </a:stretch>
                  </pic:blipFill>
                  <pic:spPr bwMode="auto">
                    <a:xfrm>
                      <a:off x="0" y="0"/>
                      <a:ext cx="2438400" cy="935048"/>
                    </a:xfrm>
                    <a:prstGeom prst="rect">
                      <a:avLst/>
                    </a:prstGeom>
                    <a:noFill/>
                    <a:ln w="9525">
                      <a:noFill/>
                      <a:miter lim="800000"/>
                      <a:headEnd/>
                      <a:tailEnd/>
                    </a:ln>
                  </pic:spPr>
                </pic:pic>
              </a:graphicData>
            </a:graphic>
          </wp:inline>
        </w:drawing>
      </w:r>
    </w:p>
    <w:p w:rsidR="00EB6894" w:rsidRDefault="00EB6894" w:rsidP="00CD3369">
      <w:pPr>
        <w:spacing w:after="0" w:line="240" w:lineRule="auto"/>
        <w:jc w:val="center"/>
        <w:rPr>
          <w:rFonts w:ascii="Arial" w:hAnsi="Arial" w:cs="Arial"/>
          <w:b/>
          <w:sz w:val="24"/>
          <w:szCs w:val="24"/>
        </w:rPr>
      </w:pPr>
    </w:p>
    <w:p w:rsidR="002F42BA" w:rsidRDefault="002F42BA" w:rsidP="00CD3369">
      <w:pPr>
        <w:spacing w:after="0" w:line="240" w:lineRule="auto"/>
        <w:jc w:val="center"/>
        <w:rPr>
          <w:rFonts w:ascii="Arial" w:hAnsi="Arial" w:cs="Arial"/>
          <w:b/>
        </w:rPr>
      </w:pPr>
      <w:r>
        <w:rPr>
          <w:rFonts w:ascii="Arial" w:hAnsi="Arial" w:cs="Arial"/>
          <w:b/>
        </w:rPr>
        <w:t>MEETING SUMMARY</w:t>
      </w:r>
    </w:p>
    <w:p w:rsidR="00442CE6" w:rsidRPr="00741930" w:rsidRDefault="00401490" w:rsidP="00CD3369">
      <w:pPr>
        <w:spacing w:after="0" w:line="240" w:lineRule="auto"/>
        <w:jc w:val="center"/>
        <w:rPr>
          <w:rFonts w:ascii="Arial" w:hAnsi="Arial" w:cs="Arial"/>
          <w:b/>
        </w:rPr>
      </w:pPr>
      <w:r>
        <w:rPr>
          <w:rFonts w:ascii="Arial" w:hAnsi="Arial" w:cs="Arial"/>
          <w:b/>
        </w:rPr>
        <w:t xml:space="preserve">August 9, </w:t>
      </w:r>
      <w:r w:rsidR="00FB683A" w:rsidRPr="00741930">
        <w:rPr>
          <w:rFonts w:ascii="Arial" w:hAnsi="Arial" w:cs="Arial"/>
          <w:b/>
        </w:rPr>
        <w:t>2</w:t>
      </w:r>
      <w:r w:rsidR="00A257EC" w:rsidRPr="00741930">
        <w:rPr>
          <w:rFonts w:ascii="Arial" w:hAnsi="Arial" w:cs="Arial"/>
          <w:b/>
        </w:rPr>
        <w:t>016</w:t>
      </w:r>
      <w:r w:rsidR="00FB683A" w:rsidRPr="00741930">
        <w:rPr>
          <w:rFonts w:ascii="Arial" w:hAnsi="Arial" w:cs="Arial"/>
          <w:b/>
        </w:rPr>
        <w:t xml:space="preserve"> </w:t>
      </w:r>
    </w:p>
    <w:p w:rsidR="00FB683A" w:rsidRDefault="00FB683A" w:rsidP="000278A0">
      <w:pPr>
        <w:spacing w:after="0"/>
        <w:jc w:val="center"/>
        <w:rPr>
          <w:rFonts w:ascii="Arial" w:hAnsi="Arial" w:cs="Arial"/>
          <w:b/>
        </w:rPr>
      </w:pPr>
    </w:p>
    <w:p w:rsidR="002F42BA" w:rsidRPr="00571BB2" w:rsidRDefault="002F42BA" w:rsidP="000E515C">
      <w:pPr>
        <w:spacing w:after="0"/>
        <w:rPr>
          <w:rFonts w:ascii="Arial" w:hAnsi="Arial" w:cs="Arial"/>
          <w:b/>
          <w:u w:val="single"/>
        </w:rPr>
      </w:pPr>
      <w:r w:rsidRPr="00571BB2">
        <w:rPr>
          <w:rFonts w:ascii="Arial" w:hAnsi="Arial" w:cs="Arial"/>
          <w:b/>
          <w:u w:val="single"/>
        </w:rPr>
        <w:t>Pre</w:t>
      </w:r>
      <w:r w:rsidR="00571BB2" w:rsidRPr="00571BB2">
        <w:rPr>
          <w:rFonts w:ascii="Arial" w:hAnsi="Arial" w:cs="Arial"/>
          <w:b/>
          <w:u w:val="single"/>
        </w:rPr>
        <w:t>sent</w:t>
      </w:r>
      <w:r w:rsidRPr="00571BB2">
        <w:rPr>
          <w:rFonts w:ascii="Arial" w:hAnsi="Arial" w:cs="Arial"/>
          <w:b/>
          <w:u w:val="single"/>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28"/>
        <w:gridCol w:w="3108"/>
      </w:tblGrid>
      <w:tr w:rsidR="002F42BA" w:rsidRPr="00321B60" w:rsidTr="000E515C">
        <w:tc>
          <w:tcPr>
            <w:tcW w:w="3142" w:type="dxa"/>
          </w:tcPr>
          <w:p w:rsidR="002F42BA" w:rsidRDefault="002F42BA" w:rsidP="00D70977">
            <w:pPr>
              <w:rPr>
                <w:rFonts w:ascii="Arial" w:hAnsi="Arial" w:cs="Arial"/>
              </w:rPr>
            </w:pPr>
            <w:r>
              <w:rPr>
                <w:rFonts w:ascii="Arial" w:hAnsi="Arial" w:cs="Arial"/>
              </w:rPr>
              <w:t>Buck, Deana</w:t>
            </w:r>
          </w:p>
          <w:p w:rsidR="002F42BA" w:rsidRDefault="002F42BA" w:rsidP="00D70977">
            <w:pPr>
              <w:rPr>
                <w:rFonts w:ascii="Arial" w:hAnsi="Arial" w:cs="Arial"/>
              </w:rPr>
            </w:pPr>
            <w:r w:rsidRPr="00321B60">
              <w:rPr>
                <w:rFonts w:ascii="Arial" w:hAnsi="Arial" w:cs="Arial"/>
              </w:rPr>
              <w:t>Cacace-Beshears,</w:t>
            </w:r>
            <w:r w:rsidR="000E515C">
              <w:rPr>
                <w:rFonts w:ascii="Arial" w:hAnsi="Arial" w:cs="Arial"/>
              </w:rPr>
              <w:t xml:space="preserve"> </w:t>
            </w:r>
            <w:r w:rsidRPr="00321B60">
              <w:rPr>
                <w:rFonts w:ascii="Arial" w:hAnsi="Arial" w:cs="Arial"/>
              </w:rPr>
              <w:t>Toni</w:t>
            </w:r>
          </w:p>
          <w:p w:rsidR="007032AA" w:rsidRDefault="007032AA" w:rsidP="00D70977">
            <w:pPr>
              <w:rPr>
                <w:rFonts w:ascii="Arial" w:hAnsi="Arial" w:cs="Arial"/>
              </w:rPr>
            </w:pPr>
            <w:r>
              <w:rPr>
                <w:rFonts w:ascii="Arial" w:hAnsi="Arial" w:cs="Arial"/>
              </w:rPr>
              <w:t>DeLuca, Tracy</w:t>
            </w:r>
          </w:p>
          <w:p w:rsidR="007032AA" w:rsidRDefault="007032AA" w:rsidP="00D70977">
            <w:pPr>
              <w:rPr>
                <w:rFonts w:ascii="Arial" w:hAnsi="Arial" w:cs="Arial"/>
              </w:rPr>
            </w:pPr>
            <w:r>
              <w:rPr>
                <w:rFonts w:ascii="Arial" w:hAnsi="Arial" w:cs="Arial"/>
              </w:rPr>
              <w:t>Grossman, Robin</w:t>
            </w:r>
          </w:p>
          <w:p w:rsidR="002F42BA" w:rsidRDefault="002F42BA" w:rsidP="00D70977">
            <w:pPr>
              <w:rPr>
                <w:rFonts w:ascii="Arial" w:hAnsi="Arial" w:cs="Arial"/>
              </w:rPr>
            </w:pPr>
            <w:r w:rsidRPr="00321B60">
              <w:rPr>
                <w:rFonts w:ascii="Arial" w:hAnsi="Arial" w:cs="Arial"/>
              </w:rPr>
              <w:t>Harvey, Jaye</w:t>
            </w:r>
          </w:p>
          <w:p w:rsidR="007032AA" w:rsidRPr="00321B60" w:rsidRDefault="007032AA" w:rsidP="007032AA">
            <w:pPr>
              <w:rPr>
                <w:rFonts w:ascii="Arial" w:hAnsi="Arial" w:cs="Arial"/>
              </w:rPr>
            </w:pPr>
            <w:r>
              <w:rPr>
                <w:rFonts w:ascii="Arial" w:hAnsi="Arial" w:cs="Arial"/>
              </w:rPr>
              <w:t>Kennedy, Pat</w:t>
            </w:r>
          </w:p>
          <w:p w:rsidR="007032AA" w:rsidRDefault="007032AA" w:rsidP="007032AA">
            <w:pPr>
              <w:rPr>
                <w:rFonts w:ascii="Arial" w:hAnsi="Arial" w:cs="Arial"/>
              </w:rPr>
            </w:pPr>
            <w:r w:rsidRPr="00321B60">
              <w:rPr>
                <w:rFonts w:ascii="Arial" w:hAnsi="Arial" w:cs="Arial"/>
              </w:rPr>
              <w:t>Kern, Cindy</w:t>
            </w:r>
          </w:p>
          <w:p w:rsidR="002F42BA" w:rsidRPr="00321B60" w:rsidRDefault="002F42BA" w:rsidP="00AF2009">
            <w:pPr>
              <w:rPr>
                <w:rFonts w:ascii="Arial" w:hAnsi="Arial" w:cs="Arial"/>
              </w:rPr>
            </w:pPr>
          </w:p>
        </w:tc>
        <w:tc>
          <w:tcPr>
            <w:tcW w:w="3128" w:type="dxa"/>
          </w:tcPr>
          <w:p w:rsidR="000E515C" w:rsidRPr="00321B60" w:rsidRDefault="000E515C" w:rsidP="000E515C">
            <w:pPr>
              <w:rPr>
                <w:rFonts w:ascii="Arial" w:hAnsi="Arial" w:cs="Arial"/>
              </w:rPr>
            </w:pPr>
            <w:proofErr w:type="spellStart"/>
            <w:r>
              <w:rPr>
                <w:rFonts w:ascii="Arial" w:hAnsi="Arial" w:cs="Arial"/>
              </w:rPr>
              <w:t>Kotz</w:t>
            </w:r>
            <w:proofErr w:type="spellEnd"/>
            <w:r>
              <w:rPr>
                <w:rFonts w:ascii="Arial" w:hAnsi="Arial" w:cs="Arial"/>
              </w:rPr>
              <w:t>, Megan</w:t>
            </w:r>
          </w:p>
          <w:p w:rsidR="002F42BA" w:rsidRDefault="002F42BA" w:rsidP="00D70977">
            <w:pPr>
              <w:rPr>
                <w:rFonts w:ascii="Arial" w:hAnsi="Arial" w:cs="Arial"/>
              </w:rPr>
            </w:pPr>
            <w:r w:rsidRPr="00321B60">
              <w:rPr>
                <w:rFonts w:ascii="Arial" w:hAnsi="Arial" w:cs="Arial"/>
              </w:rPr>
              <w:t>Lange, Karen</w:t>
            </w:r>
          </w:p>
          <w:p w:rsidR="002F42BA" w:rsidRDefault="002F42BA" w:rsidP="00D70977">
            <w:pPr>
              <w:rPr>
                <w:rFonts w:ascii="Arial" w:hAnsi="Arial" w:cs="Arial"/>
              </w:rPr>
            </w:pPr>
            <w:r>
              <w:rPr>
                <w:rFonts w:ascii="Arial" w:hAnsi="Arial" w:cs="Arial"/>
              </w:rPr>
              <w:t>L’hospital, Ann</w:t>
            </w:r>
          </w:p>
          <w:p w:rsidR="002F42BA" w:rsidRDefault="002F42BA" w:rsidP="00D70977">
            <w:pPr>
              <w:rPr>
                <w:rFonts w:ascii="Arial" w:hAnsi="Arial" w:cs="Arial"/>
              </w:rPr>
            </w:pPr>
            <w:r>
              <w:rPr>
                <w:rFonts w:ascii="Arial" w:hAnsi="Arial" w:cs="Arial"/>
              </w:rPr>
              <w:t>Liberman, Donna</w:t>
            </w:r>
          </w:p>
          <w:p w:rsidR="002F42BA" w:rsidRDefault="002F42BA" w:rsidP="00D70977">
            <w:pPr>
              <w:rPr>
                <w:rFonts w:ascii="Arial" w:hAnsi="Arial" w:cs="Arial"/>
              </w:rPr>
            </w:pPr>
            <w:r w:rsidRPr="00321B60">
              <w:rPr>
                <w:rFonts w:ascii="Arial" w:hAnsi="Arial" w:cs="Arial"/>
              </w:rPr>
              <w:t>Meyers, Kris</w:t>
            </w:r>
          </w:p>
          <w:p w:rsidR="002F42BA" w:rsidRDefault="007032AA" w:rsidP="00D70977">
            <w:pPr>
              <w:rPr>
                <w:rFonts w:ascii="Arial" w:hAnsi="Arial" w:cs="Arial"/>
              </w:rPr>
            </w:pPr>
            <w:r>
              <w:rPr>
                <w:rFonts w:ascii="Arial" w:hAnsi="Arial" w:cs="Arial"/>
              </w:rPr>
              <w:t>Miller, Brandi</w:t>
            </w:r>
          </w:p>
          <w:p w:rsidR="007032AA" w:rsidRPr="00321B60" w:rsidRDefault="007032AA" w:rsidP="007032AA">
            <w:pPr>
              <w:rPr>
                <w:rFonts w:ascii="Arial" w:hAnsi="Arial" w:cs="Arial"/>
              </w:rPr>
            </w:pPr>
          </w:p>
        </w:tc>
        <w:tc>
          <w:tcPr>
            <w:tcW w:w="3108" w:type="dxa"/>
          </w:tcPr>
          <w:p w:rsidR="000E515C" w:rsidRDefault="000E515C" w:rsidP="00D70977">
            <w:pPr>
              <w:rPr>
                <w:rFonts w:ascii="Arial" w:hAnsi="Arial" w:cs="Arial"/>
              </w:rPr>
            </w:pPr>
            <w:r>
              <w:rPr>
                <w:rFonts w:ascii="Arial" w:hAnsi="Arial" w:cs="Arial"/>
              </w:rPr>
              <w:t>Owen, Janet</w:t>
            </w:r>
          </w:p>
          <w:p w:rsidR="002F42BA" w:rsidRDefault="002F42BA" w:rsidP="00D70977">
            <w:pPr>
              <w:rPr>
                <w:rFonts w:ascii="Arial" w:hAnsi="Arial" w:cs="Arial"/>
              </w:rPr>
            </w:pPr>
            <w:r>
              <w:rPr>
                <w:rFonts w:ascii="Arial" w:hAnsi="Arial" w:cs="Arial"/>
              </w:rPr>
              <w:t>Rakes, Susanne</w:t>
            </w:r>
          </w:p>
          <w:p w:rsidR="002F42BA" w:rsidRDefault="002F42BA" w:rsidP="00D70977">
            <w:pPr>
              <w:rPr>
                <w:rFonts w:ascii="Arial" w:hAnsi="Arial" w:cs="Arial"/>
              </w:rPr>
            </w:pPr>
            <w:r w:rsidRPr="00321B60">
              <w:rPr>
                <w:rFonts w:ascii="Arial" w:hAnsi="Arial" w:cs="Arial"/>
              </w:rPr>
              <w:t>Roberts, Jodi</w:t>
            </w:r>
          </w:p>
          <w:p w:rsidR="000E515C" w:rsidRDefault="000E515C" w:rsidP="00D70977">
            <w:pPr>
              <w:rPr>
                <w:rFonts w:ascii="Arial" w:hAnsi="Arial" w:cs="Arial"/>
              </w:rPr>
            </w:pPr>
            <w:r>
              <w:rPr>
                <w:rFonts w:ascii="Arial" w:hAnsi="Arial" w:cs="Arial"/>
              </w:rPr>
              <w:t>Smith-Basey, Sharon</w:t>
            </w:r>
          </w:p>
          <w:p w:rsidR="002F42BA" w:rsidRDefault="002F42BA" w:rsidP="00D70977">
            <w:pPr>
              <w:rPr>
                <w:rFonts w:ascii="Arial" w:hAnsi="Arial" w:cs="Arial"/>
              </w:rPr>
            </w:pPr>
            <w:r>
              <w:rPr>
                <w:rFonts w:ascii="Arial" w:hAnsi="Arial" w:cs="Arial"/>
              </w:rPr>
              <w:t>Taylor, Kimberly</w:t>
            </w:r>
          </w:p>
          <w:p w:rsidR="002F42BA" w:rsidRPr="00321B60" w:rsidRDefault="002F42BA" w:rsidP="00D70977">
            <w:pPr>
              <w:rPr>
                <w:rFonts w:ascii="Arial" w:hAnsi="Arial" w:cs="Arial"/>
              </w:rPr>
            </w:pPr>
            <w:r w:rsidRPr="00321B60">
              <w:rPr>
                <w:rFonts w:ascii="Arial" w:hAnsi="Arial" w:cs="Arial"/>
              </w:rPr>
              <w:t>Watkins, Peggy</w:t>
            </w:r>
          </w:p>
          <w:p w:rsidR="002F42BA" w:rsidRPr="00321B60" w:rsidRDefault="002F42BA" w:rsidP="00AF2009">
            <w:pPr>
              <w:rPr>
                <w:rFonts w:ascii="Arial" w:hAnsi="Arial" w:cs="Arial"/>
              </w:rPr>
            </w:pPr>
          </w:p>
        </w:tc>
      </w:tr>
    </w:tbl>
    <w:p w:rsidR="002F42BA" w:rsidRDefault="002F42BA" w:rsidP="000278A0">
      <w:pPr>
        <w:spacing w:after="0"/>
        <w:jc w:val="center"/>
        <w:rPr>
          <w:rFonts w:ascii="Arial" w:hAnsi="Arial" w:cs="Arial"/>
          <w:b/>
        </w:rPr>
      </w:pPr>
    </w:p>
    <w:p w:rsidR="00571BB2" w:rsidRPr="00571BB2" w:rsidRDefault="000E515C" w:rsidP="00571BB2">
      <w:pPr>
        <w:spacing w:after="0"/>
        <w:rPr>
          <w:rFonts w:ascii="Arial" w:hAnsi="Arial" w:cs="Arial"/>
          <w:b/>
          <w:u w:val="single"/>
        </w:rPr>
      </w:pPr>
      <w:r w:rsidRPr="00571BB2">
        <w:rPr>
          <w:rFonts w:ascii="Arial" w:hAnsi="Arial" w:cs="Arial"/>
          <w:b/>
          <w:u w:val="single"/>
        </w:rPr>
        <w:t>W</w:t>
      </w:r>
      <w:r w:rsidR="00686702" w:rsidRPr="00571BB2">
        <w:rPr>
          <w:rFonts w:ascii="Arial" w:hAnsi="Arial" w:cs="Arial"/>
          <w:b/>
          <w:u w:val="single"/>
        </w:rPr>
        <w:t>elcome</w:t>
      </w:r>
    </w:p>
    <w:p w:rsidR="005F683B" w:rsidRDefault="00571BB2" w:rsidP="00571BB2">
      <w:pPr>
        <w:spacing w:after="0"/>
        <w:rPr>
          <w:rFonts w:ascii="Arial" w:hAnsi="Arial" w:cs="Arial"/>
        </w:rPr>
      </w:pPr>
      <w:r>
        <w:rPr>
          <w:rFonts w:ascii="Arial" w:hAnsi="Arial" w:cs="Arial"/>
        </w:rPr>
        <w:tab/>
        <w:t>We welcomed two new members, C</w:t>
      </w:r>
      <w:r w:rsidR="002072C2" w:rsidRPr="002072C2">
        <w:rPr>
          <w:rFonts w:ascii="Arial" w:hAnsi="Arial" w:cs="Arial"/>
        </w:rPr>
        <w:t>aren Phipps and Tracy DeLuca</w:t>
      </w:r>
      <w:r w:rsidR="00B700B3">
        <w:rPr>
          <w:rFonts w:ascii="Arial" w:hAnsi="Arial" w:cs="Arial"/>
        </w:rPr>
        <w:t>,</w:t>
      </w:r>
      <w:r w:rsidR="002072C2" w:rsidRPr="002072C2">
        <w:rPr>
          <w:rFonts w:ascii="Arial" w:hAnsi="Arial" w:cs="Arial"/>
        </w:rPr>
        <w:t xml:space="preserve"> from the Department for</w:t>
      </w:r>
      <w:r w:rsidR="00023A3E">
        <w:rPr>
          <w:rFonts w:ascii="Arial" w:hAnsi="Arial" w:cs="Arial"/>
        </w:rPr>
        <w:t xml:space="preserve"> the Blind and Vision</w:t>
      </w:r>
      <w:r w:rsidR="002072C2" w:rsidRPr="002072C2">
        <w:rPr>
          <w:rFonts w:ascii="Arial" w:hAnsi="Arial" w:cs="Arial"/>
        </w:rPr>
        <w:t xml:space="preserve"> Impaired</w:t>
      </w:r>
      <w:r>
        <w:rPr>
          <w:rFonts w:ascii="Arial" w:hAnsi="Arial" w:cs="Arial"/>
        </w:rPr>
        <w:t>.</w:t>
      </w:r>
    </w:p>
    <w:p w:rsidR="00571BB2" w:rsidRDefault="00571BB2" w:rsidP="00693917">
      <w:pPr>
        <w:spacing w:after="0"/>
        <w:rPr>
          <w:rFonts w:ascii="Arial" w:hAnsi="Arial" w:cs="Arial"/>
        </w:rPr>
      </w:pPr>
    </w:p>
    <w:p w:rsidR="00693917" w:rsidRPr="004B0333" w:rsidRDefault="006C3328" w:rsidP="00571BB2">
      <w:pPr>
        <w:spacing w:after="0"/>
        <w:rPr>
          <w:rFonts w:ascii="Arial" w:hAnsi="Arial" w:cs="Arial"/>
          <w:b/>
          <w:u w:val="single"/>
        </w:rPr>
      </w:pPr>
      <w:r w:rsidRPr="004B0333">
        <w:rPr>
          <w:rFonts w:ascii="Arial" w:hAnsi="Arial" w:cs="Arial"/>
          <w:b/>
          <w:u w:val="single"/>
        </w:rPr>
        <w:t xml:space="preserve">VCPD </w:t>
      </w:r>
      <w:r w:rsidR="00096709" w:rsidRPr="004B0333">
        <w:rPr>
          <w:rFonts w:ascii="Arial" w:hAnsi="Arial" w:cs="Arial"/>
          <w:b/>
          <w:u w:val="single"/>
        </w:rPr>
        <w:t xml:space="preserve">Higher Education </w:t>
      </w:r>
      <w:r w:rsidRPr="004B0333">
        <w:rPr>
          <w:rFonts w:ascii="Arial" w:hAnsi="Arial" w:cs="Arial"/>
          <w:b/>
          <w:u w:val="single"/>
        </w:rPr>
        <w:t>F</w:t>
      </w:r>
      <w:r w:rsidR="00727378" w:rsidRPr="004B0333">
        <w:rPr>
          <w:rFonts w:ascii="Arial" w:hAnsi="Arial" w:cs="Arial"/>
          <w:b/>
          <w:u w:val="single"/>
        </w:rPr>
        <w:t>aculty Institute</w:t>
      </w:r>
    </w:p>
    <w:p w:rsidR="00571BB2" w:rsidRDefault="00571BB2" w:rsidP="00571BB2">
      <w:pPr>
        <w:spacing w:after="0"/>
        <w:rPr>
          <w:rFonts w:ascii="Arial" w:hAnsi="Arial" w:cs="Arial"/>
        </w:rPr>
      </w:pPr>
      <w:r>
        <w:rPr>
          <w:rFonts w:ascii="Arial" w:hAnsi="Arial" w:cs="Arial"/>
        </w:rPr>
        <w:tab/>
        <w:t>Registration is open for the VCPD Faculty Institute to be held on September 29-30</w:t>
      </w:r>
      <w:r w:rsidR="00D63010">
        <w:rPr>
          <w:rFonts w:ascii="Arial" w:hAnsi="Arial" w:cs="Arial"/>
        </w:rPr>
        <w:t>, 2016</w:t>
      </w:r>
      <w:r>
        <w:rPr>
          <w:rFonts w:ascii="Arial" w:hAnsi="Arial" w:cs="Arial"/>
        </w:rPr>
        <w:t xml:space="preserve"> at the Doubletree in Charlottesville.  Holly Coy, Deputy Secretary of Education will be the opening speaker and will discuss the School Readiness Committee.  Dr. Pam Winton is our keynoter for Friday.  Friday’s work will center </w:t>
      </w:r>
      <w:r w:rsidR="00A70449">
        <w:rPr>
          <w:rFonts w:ascii="Arial" w:hAnsi="Arial" w:cs="Arial"/>
        </w:rPr>
        <w:t>on</w:t>
      </w:r>
      <w:r>
        <w:rPr>
          <w:rFonts w:ascii="Arial" w:hAnsi="Arial" w:cs="Arial"/>
        </w:rPr>
        <w:t xml:space="preserve"> preparing early childhood practitioners to work in inclusive settings. </w:t>
      </w:r>
    </w:p>
    <w:p w:rsidR="00571BB2" w:rsidRPr="004B0333" w:rsidRDefault="00571BB2" w:rsidP="00571BB2">
      <w:pPr>
        <w:spacing w:after="0"/>
        <w:rPr>
          <w:rFonts w:ascii="Arial" w:hAnsi="Arial" w:cs="Arial"/>
          <w:b/>
          <w:u w:val="single"/>
        </w:rPr>
      </w:pPr>
    </w:p>
    <w:p w:rsidR="00571BB2" w:rsidRPr="004B0333" w:rsidRDefault="00571BB2" w:rsidP="00571BB2">
      <w:pPr>
        <w:spacing w:after="0"/>
        <w:rPr>
          <w:rFonts w:ascii="Arial" w:hAnsi="Arial" w:cs="Arial"/>
          <w:b/>
          <w:u w:val="single"/>
        </w:rPr>
      </w:pPr>
      <w:r w:rsidRPr="004B0333">
        <w:rPr>
          <w:rFonts w:ascii="Arial" w:hAnsi="Arial" w:cs="Arial"/>
          <w:b/>
          <w:u w:val="single"/>
        </w:rPr>
        <w:t>Creating Connections to Shining Stars</w:t>
      </w:r>
    </w:p>
    <w:p w:rsidR="00571BB2" w:rsidRDefault="00A70449" w:rsidP="00A70449">
      <w:pPr>
        <w:pStyle w:val="ListParagraph"/>
        <w:spacing w:after="0"/>
        <w:ind w:left="0"/>
        <w:rPr>
          <w:rFonts w:ascii="Arial" w:hAnsi="Arial" w:cs="Arial"/>
        </w:rPr>
      </w:pPr>
      <w:r>
        <w:rPr>
          <w:rFonts w:ascii="Arial" w:hAnsi="Arial" w:cs="Arial"/>
        </w:rPr>
        <w:tab/>
      </w:r>
      <w:r w:rsidR="00571BB2">
        <w:rPr>
          <w:rFonts w:ascii="Arial" w:hAnsi="Arial" w:cs="Arial"/>
        </w:rPr>
        <w:t>The contract for Hotel Roanoke is almost through the VCU approval process.  A save-the-date is being developed to go out once the co</w:t>
      </w:r>
      <w:r>
        <w:rPr>
          <w:rFonts w:ascii="Arial" w:hAnsi="Arial" w:cs="Arial"/>
        </w:rPr>
        <w:t xml:space="preserve">ntract is final.  </w:t>
      </w:r>
      <w:r w:rsidR="00571BB2">
        <w:rPr>
          <w:rFonts w:ascii="Arial" w:hAnsi="Arial" w:cs="Arial"/>
        </w:rPr>
        <w:t xml:space="preserve">The CCSS Workgroup has begun regular meetings with subcommittee leadership in place. </w:t>
      </w:r>
      <w:r>
        <w:rPr>
          <w:rFonts w:ascii="Arial" w:hAnsi="Arial" w:cs="Arial"/>
        </w:rPr>
        <w:t xml:space="preserve"> Conference dates are July 19-21, 2017.</w:t>
      </w:r>
    </w:p>
    <w:p w:rsidR="00571BB2" w:rsidRDefault="00571BB2" w:rsidP="00571BB2">
      <w:pPr>
        <w:pStyle w:val="ListParagraph"/>
        <w:spacing w:after="0"/>
        <w:ind w:left="1440"/>
        <w:rPr>
          <w:rFonts w:ascii="Arial" w:hAnsi="Arial" w:cs="Arial"/>
        </w:rPr>
      </w:pPr>
    </w:p>
    <w:p w:rsidR="00401490" w:rsidRPr="004B0333" w:rsidRDefault="00401490" w:rsidP="00A70449">
      <w:pPr>
        <w:spacing w:after="0"/>
        <w:rPr>
          <w:rFonts w:ascii="Arial" w:hAnsi="Arial" w:cs="Arial"/>
          <w:b/>
          <w:u w:val="single"/>
        </w:rPr>
      </w:pPr>
      <w:r w:rsidRPr="004B0333">
        <w:rPr>
          <w:rFonts w:ascii="Arial" w:hAnsi="Arial" w:cs="Arial"/>
          <w:b/>
          <w:u w:val="single"/>
        </w:rPr>
        <w:t xml:space="preserve">Quality Assurance Workgroup </w:t>
      </w:r>
    </w:p>
    <w:p w:rsidR="00A70449" w:rsidRDefault="00A70449" w:rsidP="00A70449">
      <w:pPr>
        <w:spacing w:after="0"/>
        <w:rPr>
          <w:rFonts w:ascii="Arial" w:hAnsi="Arial" w:cs="Arial"/>
        </w:rPr>
      </w:pPr>
      <w:r>
        <w:rPr>
          <w:rFonts w:ascii="Arial" w:hAnsi="Arial" w:cs="Arial"/>
        </w:rPr>
        <w:tab/>
        <w:t>Donna Liberman reported that the QA Workgroup will meet by conference call on September 19</w:t>
      </w:r>
      <w:r w:rsidRPr="00A70449">
        <w:rPr>
          <w:rFonts w:ascii="Arial" w:hAnsi="Arial" w:cs="Arial"/>
          <w:vertAlign w:val="superscript"/>
        </w:rPr>
        <w:t>th</w:t>
      </w:r>
      <w:r>
        <w:rPr>
          <w:rFonts w:ascii="Arial" w:hAnsi="Arial" w:cs="Arial"/>
        </w:rPr>
        <w:t xml:space="preserve"> from 2:00-3:30.  They will begin work on a trainer approval process.  New workgroup members are invited to attend. QA is in the process of piloting the document regarding choosing a professional development provider. They have created a comprehensive document as well as a simpler, abbreviated version. Contact Donna if you know of a center director who may be willing to participate in the pilot.</w:t>
      </w:r>
    </w:p>
    <w:p w:rsidR="000C7C3B" w:rsidRDefault="000C7C3B" w:rsidP="00A70449">
      <w:pPr>
        <w:spacing w:after="0"/>
        <w:rPr>
          <w:rFonts w:ascii="Arial" w:hAnsi="Arial" w:cs="Arial"/>
          <w:b/>
          <w:u w:val="single"/>
        </w:rPr>
      </w:pPr>
    </w:p>
    <w:p w:rsidR="00B94A06" w:rsidRPr="004B0333" w:rsidRDefault="00B94A06" w:rsidP="00A70449">
      <w:pPr>
        <w:spacing w:after="0"/>
        <w:rPr>
          <w:rFonts w:ascii="Arial" w:hAnsi="Arial" w:cs="Arial"/>
          <w:b/>
          <w:u w:val="single"/>
        </w:rPr>
      </w:pPr>
    </w:p>
    <w:p w:rsidR="003276A5" w:rsidRPr="004B0333" w:rsidRDefault="003276A5" w:rsidP="00A70449">
      <w:pPr>
        <w:spacing w:after="0"/>
        <w:rPr>
          <w:rFonts w:ascii="Arial" w:hAnsi="Arial" w:cs="Arial"/>
          <w:b/>
          <w:u w:val="single"/>
        </w:rPr>
      </w:pPr>
      <w:r w:rsidRPr="004B0333">
        <w:rPr>
          <w:rFonts w:ascii="Arial" w:hAnsi="Arial" w:cs="Arial"/>
          <w:b/>
          <w:u w:val="single"/>
        </w:rPr>
        <w:t xml:space="preserve">Early Childhood Personnel Center </w:t>
      </w:r>
    </w:p>
    <w:p w:rsidR="00A70449" w:rsidRPr="00A70449" w:rsidRDefault="00A70449" w:rsidP="00A70449">
      <w:pPr>
        <w:spacing w:after="0"/>
        <w:rPr>
          <w:rFonts w:ascii="Arial" w:hAnsi="Arial" w:cs="Arial"/>
        </w:rPr>
      </w:pPr>
      <w:r>
        <w:rPr>
          <w:rFonts w:ascii="Arial" w:hAnsi="Arial" w:cs="Arial"/>
        </w:rPr>
        <w:tab/>
        <w:t xml:space="preserve">Deana </w:t>
      </w:r>
      <w:r w:rsidR="004B0333">
        <w:rPr>
          <w:rFonts w:ascii="Arial" w:hAnsi="Arial" w:cs="Arial"/>
        </w:rPr>
        <w:t xml:space="preserve">Buck reviewed the draft ECPC work plan and noted how that plan “connects the dots” between VCPD and ECPC.  Deana was to represent Virginia on an ECPC panel at the recent OSEP conference in Washington, DC; however, no participants attended the session.  She was pleased to be able to use the time to network with the DC representatives and learn about their strategies to build an infrastructure for inclusion.  </w:t>
      </w:r>
    </w:p>
    <w:p w:rsidR="00A70449" w:rsidRDefault="00A70449" w:rsidP="00A70449">
      <w:pPr>
        <w:spacing w:after="0"/>
        <w:rPr>
          <w:rFonts w:ascii="Arial" w:hAnsi="Arial" w:cs="Arial"/>
        </w:rPr>
      </w:pPr>
    </w:p>
    <w:p w:rsidR="002072C2" w:rsidRPr="004B0333" w:rsidRDefault="002072C2" w:rsidP="00A70449">
      <w:pPr>
        <w:spacing w:after="0"/>
        <w:rPr>
          <w:rFonts w:ascii="Arial" w:hAnsi="Arial" w:cs="Arial"/>
          <w:b/>
          <w:u w:val="single"/>
        </w:rPr>
      </w:pPr>
      <w:r w:rsidRPr="004B0333">
        <w:rPr>
          <w:rFonts w:ascii="Arial" w:hAnsi="Arial" w:cs="Arial"/>
          <w:b/>
          <w:u w:val="single"/>
        </w:rPr>
        <w:t>School Readiness Committee</w:t>
      </w:r>
    </w:p>
    <w:p w:rsidR="00042742" w:rsidRDefault="00435045" w:rsidP="00727378">
      <w:pPr>
        <w:pStyle w:val="ListParagraph"/>
        <w:spacing w:after="0"/>
        <w:ind w:left="0"/>
        <w:rPr>
          <w:rFonts w:ascii="Arial" w:hAnsi="Arial" w:cs="Arial"/>
        </w:rPr>
      </w:pPr>
      <w:r>
        <w:rPr>
          <w:rFonts w:ascii="Arial" w:hAnsi="Arial" w:cs="Arial"/>
        </w:rPr>
        <w:tab/>
      </w:r>
      <w:r w:rsidR="00042742">
        <w:rPr>
          <w:rFonts w:ascii="Arial" w:hAnsi="Arial" w:cs="Arial"/>
        </w:rPr>
        <w:t xml:space="preserve">No state level VCPD members were appointed to the School Readiness Committee (SRC); however, several faculty members who participate in regional consortia and/or </w:t>
      </w:r>
      <w:r w:rsidR="0070046E">
        <w:rPr>
          <w:rFonts w:ascii="Arial" w:hAnsi="Arial" w:cs="Arial"/>
        </w:rPr>
        <w:t xml:space="preserve">attended </w:t>
      </w:r>
      <w:r w:rsidR="00042742">
        <w:rPr>
          <w:rFonts w:ascii="Arial" w:hAnsi="Arial" w:cs="Arial"/>
        </w:rPr>
        <w:t xml:space="preserve">the 2016 VCPD Faculty Institute were selected.  The SRC has had one phone meeting and will hold their initial face-to-face meeting in Richmond on September </w:t>
      </w:r>
      <w:r w:rsidR="004B0333">
        <w:rPr>
          <w:rFonts w:ascii="Arial" w:hAnsi="Arial" w:cs="Arial"/>
        </w:rPr>
        <w:t>8, 2016.  SRC information is available at</w:t>
      </w:r>
      <w:r w:rsidR="00042742">
        <w:rPr>
          <w:rFonts w:ascii="Arial" w:hAnsi="Arial" w:cs="Arial"/>
        </w:rPr>
        <w:t xml:space="preserve"> </w:t>
      </w:r>
      <w:hyperlink r:id="rId6" w:history="1">
        <w:r w:rsidR="004B0333" w:rsidRPr="004B0333">
          <w:rPr>
            <w:rStyle w:val="Hyperlink"/>
            <w:rFonts w:ascii="Arial" w:hAnsi="Arial" w:cs="Arial"/>
          </w:rPr>
          <w:t>https://education.virginia.gov/initiatives/school-readiness-committee/</w:t>
        </w:r>
      </w:hyperlink>
    </w:p>
    <w:p w:rsidR="005F683B" w:rsidRDefault="005F683B" w:rsidP="00727378">
      <w:pPr>
        <w:pStyle w:val="ListParagraph"/>
        <w:spacing w:after="0"/>
        <w:ind w:left="0"/>
        <w:rPr>
          <w:rFonts w:ascii="Arial" w:hAnsi="Arial" w:cs="Arial"/>
          <w:b/>
        </w:rPr>
      </w:pPr>
    </w:p>
    <w:p w:rsidR="00727378" w:rsidRPr="000C7C3B" w:rsidRDefault="005F683B" w:rsidP="00D63010">
      <w:pPr>
        <w:pStyle w:val="ListParagraph"/>
        <w:spacing w:after="0"/>
        <w:ind w:left="0"/>
        <w:rPr>
          <w:rFonts w:ascii="Arial" w:hAnsi="Arial" w:cs="Arial"/>
          <w:b/>
          <w:u w:val="single"/>
        </w:rPr>
      </w:pPr>
      <w:r w:rsidRPr="000C7C3B">
        <w:rPr>
          <w:rFonts w:ascii="Arial" w:hAnsi="Arial" w:cs="Arial"/>
          <w:b/>
          <w:u w:val="single"/>
        </w:rPr>
        <w:t>Support for Regional Consortia</w:t>
      </w:r>
    </w:p>
    <w:p w:rsidR="005F683B" w:rsidRDefault="00D63010" w:rsidP="00727378">
      <w:pPr>
        <w:pStyle w:val="ListParagraph"/>
        <w:spacing w:after="0"/>
        <w:ind w:left="0"/>
        <w:rPr>
          <w:rFonts w:ascii="Arial" w:hAnsi="Arial" w:cs="Arial"/>
        </w:rPr>
      </w:pPr>
      <w:r>
        <w:rPr>
          <w:rFonts w:ascii="Arial" w:hAnsi="Arial" w:cs="Arial"/>
        </w:rPr>
        <w:tab/>
        <w:t xml:space="preserve">Kimberly Taylor from Child Care Aware apologized for the recent changes, but noted that funding to the five VCPD Regional Consortia has been restored.  This funding provides 12 hours per month of administrative support, $2000 for regional activities including summits, and $1000 for scholarships for </w:t>
      </w:r>
      <w:r w:rsidR="0070046E">
        <w:rPr>
          <w:rFonts w:ascii="Arial" w:hAnsi="Arial" w:cs="Arial"/>
        </w:rPr>
        <w:t xml:space="preserve">the CCSS conference next </w:t>
      </w:r>
      <w:proofErr w:type="gramStart"/>
      <w:r w:rsidR="0070046E">
        <w:rPr>
          <w:rFonts w:ascii="Arial" w:hAnsi="Arial" w:cs="Arial"/>
        </w:rPr>
        <w:t>Summer</w:t>
      </w:r>
      <w:proofErr w:type="gramEnd"/>
      <w:r w:rsidR="0070046E">
        <w:rPr>
          <w:rFonts w:ascii="Arial" w:hAnsi="Arial" w:cs="Arial"/>
        </w:rPr>
        <w:t>.</w:t>
      </w:r>
      <w:bookmarkStart w:id="0" w:name="_GoBack"/>
      <w:bookmarkEnd w:id="0"/>
    </w:p>
    <w:p w:rsidR="00D63010" w:rsidRPr="000C7C3B" w:rsidRDefault="00D63010" w:rsidP="00727378">
      <w:pPr>
        <w:pStyle w:val="ListParagraph"/>
        <w:spacing w:after="0"/>
        <w:ind w:left="0"/>
        <w:rPr>
          <w:rFonts w:ascii="Arial" w:hAnsi="Arial" w:cs="Arial"/>
          <w:b/>
        </w:rPr>
      </w:pPr>
    </w:p>
    <w:p w:rsidR="005F683B" w:rsidRPr="000C7C3B" w:rsidRDefault="002B2598" w:rsidP="00727378">
      <w:pPr>
        <w:pStyle w:val="ListParagraph"/>
        <w:spacing w:after="0"/>
        <w:ind w:left="0"/>
        <w:rPr>
          <w:rFonts w:ascii="Arial" w:hAnsi="Arial" w:cs="Arial"/>
          <w:b/>
          <w:u w:val="single"/>
        </w:rPr>
      </w:pPr>
      <w:r w:rsidRPr="000C7C3B">
        <w:rPr>
          <w:rFonts w:ascii="Arial" w:hAnsi="Arial" w:cs="Arial"/>
          <w:b/>
          <w:u w:val="single"/>
        </w:rPr>
        <w:t>C</w:t>
      </w:r>
      <w:r w:rsidR="005F683B" w:rsidRPr="000C7C3B">
        <w:rPr>
          <w:rFonts w:ascii="Arial" w:hAnsi="Arial" w:cs="Arial"/>
          <w:b/>
          <w:u w:val="single"/>
        </w:rPr>
        <w:t xml:space="preserve">hanges in VCPD Coordinator’s Work </w:t>
      </w:r>
    </w:p>
    <w:p w:rsidR="00727378" w:rsidRDefault="000C7C3B" w:rsidP="000C7C3B">
      <w:pPr>
        <w:pStyle w:val="ListParagraph"/>
        <w:spacing w:after="0"/>
        <w:ind w:left="0"/>
        <w:rPr>
          <w:rFonts w:ascii="Arial" w:hAnsi="Arial" w:cs="Arial"/>
        </w:rPr>
      </w:pPr>
      <w:r>
        <w:rPr>
          <w:rFonts w:ascii="Arial" w:hAnsi="Arial" w:cs="Arial"/>
        </w:rPr>
        <w:tab/>
        <w:t>Due</w:t>
      </w:r>
      <w:r w:rsidR="00D63010">
        <w:rPr>
          <w:rFonts w:ascii="Arial" w:hAnsi="Arial" w:cs="Arial"/>
        </w:rPr>
        <w:t xml:space="preserve"> to </w:t>
      </w:r>
      <w:r>
        <w:rPr>
          <w:rFonts w:ascii="Arial" w:hAnsi="Arial" w:cs="Arial"/>
        </w:rPr>
        <w:t xml:space="preserve">federal </w:t>
      </w:r>
      <w:r w:rsidR="00D63010">
        <w:rPr>
          <w:rFonts w:ascii="Arial" w:hAnsi="Arial" w:cs="Arial"/>
        </w:rPr>
        <w:t>grant funding through the Health Department that ends this September</w:t>
      </w:r>
      <w:r>
        <w:rPr>
          <w:rFonts w:ascii="Arial" w:hAnsi="Arial" w:cs="Arial"/>
        </w:rPr>
        <w:t>, J</w:t>
      </w:r>
      <w:r w:rsidR="00D63010">
        <w:rPr>
          <w:rFonts w:ascii="Arial" w:hAnsi="Arial" w:cs="Arial"/>
        </w:rPr>
        <w:t xml:space="preserve">aye will now work an average of 26 hours per week.  </w:t>
      </w:r>
    </w:p>
    <w:p w:rsidR="000C7C3B" w:rsidRDefault="000C7C3B" w:rsidP="002079D3">
      <w:pPr>
        <w:pStyle w:val="ListParagraph"/>
        <w:spacing w:after="0"/>
        <w:ind w:left="0"/>
        <w:rPr>
          <w:rFonts w:ascii="Arial" w:hAnsi="Arial" w:cs="Arial"/>
          <w:b/>
          <w:u w:val="single"/>
        </w:rPr>
      </w:pPr>
    </w:p>
    <w:p w:rsidR="000C7C3B" w:rsidRPr="000C7C3B" w:rsidRDefault="002079D3" w:rsidP="002079D3">
      <w:pPr>
        <w:pStyle w:val="ListParagraph"/>
        <w:spacing w:after="0"/>
        <w:ind w:left="0"/>
        <w:rPr>
          <w:rFonts w:ascii="Arial" w:hAnsi="Arial" w:cs="Arial"/>
          <w:b/>
          <w:u w:val="single"/>
        </w:rPr>
      </w:pPr>
      <w:r w:rsidRPr="000C7C3B">
        <w:rPr>
          <w:rFonts w:ascii="Arial" w:hAnsi="Arial" w:cs="Arial"/>
          <w:b/>
          <w:u w:val="single"/>
        </w:rPr>
        <w:t>Child Care Aware and the Shared Services Network</w:t>
      </w:r>
    </w:p>
    <w:p w:rsidR="002079D3" w:rsidRPr="000C7C3B" w:rsidRDefault="000C7C3B" w:rsidP="00435045">
      <w:pPr>
        <w:pStyle w:val="ListParagraph"/>
        <w:spacing w:after="0"/>
        <w:ind w:left="0"/>
        <w:rPr>
          <w:rFonts w:ascii="Arial" w:hAnsi="Arial" w:cs="Arial"/>
          <w:b/>
        </w:rPr>
      </w:pPr>
      <w:r>
        <w:rPr>
          <w:rFonts w:ascii="Arial" w:hAnsi="Arial" w:cs="Arial"/>
        </w:rPr>
        <w:tab/>
      </w:r>
      <w:r w:rsidR="002072C2">
        <w:rPr>
          <w:rFonts w:ascii="Arial" w:hAnsi="Arial" w:cs="Arial"/>
        </w:rPr>
        <w:t>Jodi Roberts</w:t>
      </w:r>
      <w:r>
        <w:rPr>
          <w:rFonts w:ascii="Arial" w:hAnsi="Arial" w:cs="Arial"/>
        </w:rPr>
        <w:t xml:space="preserve"> </w:t>
      </w:r>
      <w:r w:rsidR="00435045">
        <w:rPr>
          <w:rFonts w:ascii="Arial" w:hAnsi="Arial" w:cs="Arial"/>
        </w:rPr>
        <w:t>described the Virginia Shared Services Network (</w:t>
      </w:r>
      <w:hyperlink r:id="rId7" w:history="1">
        <w:r w:rsidR="00435045" w:rsidRPr="00DA1EF1">
          <w:rPr>
            <w:rStyle w:val="Hyperlink"/>
            <w:rFonts w:ascii="Arial" w:hAnsi="Arial" w:cs="Arial"/>
          </w:rPr>
          <w:t>http://www.vasharednetwork.org/default.aspx</w:t>
        </w:r>
      </w:hyperlink>
      <w:r w:rsidR="00435045">
        <w:rPr>
          <w:rFonts w:ascii="Arial" w:hAnsi="Arial" w:cs="Arial"/>
        </w:rPr>
        <w:t xml:space="preserve">) and invited VCPD members to join in order to access this free resource.  Virginia is one of 26 states to have this platform, and it has a wealth of information and tools useful across a broad range of early childhood programs.  </w:t>
      </w:r>
    </w:p>
    <w:p w:rsidR="000C7C3B" w:rsidRDefault="000C7C3B" w:rsidP="005F683B">
      <w:pPr>
        <w:pStyle w:val="ListParagraph"/>
        <w:spacing w:after="0"/>
        <w:ind w:left="0"/>
        <w:rPr>
          <w:rFonts w:ascii="Arial" w:hAnsi="Arial" w:cs="Arial"/>
          <w:b/>
          <w:u w:val="single"/>
        </w:rPr>
      </w:pPr>
    </w:p>
    <w:p w:rsidR="000C49E1" w:rsidRPr="000C7C3B" w:rsidRDefault="003B4A5F" w:rsidP="005F683B">
      <w:pPr>
        <w:pStyle w:val="ListParagraph"/>
        <w:spacing w:after="0"/>
        <w:ind w:left="0"/>
        <w:rPr>
          <w:rFonts w:ascii="Arial" w:hAnsi="Arial" w:cs="Arial"/>
          <w:b/>
          <w:u w:val="single"/>
        </w:rPr>
      </w:pPr>
      <w:r w:rsidRPr="000C7C3B">
        <w:rPr>
          <w:rFonts w:ascii="Arial" w:hAnsi="Arial" w:cs="Arial"/>
          <w:b/>
          <w:u w:val="single"/>
        </w:rPr>
        <w:t>C</w:t>
      </w:r>
      <w:r w:rsidR="005A2562" w:rsidRPr="000C7C3B">
        <w:rPr>
          <w:rFonts w:ascii="Arial" w:hAnsi="Arial" w:cs="Arial"/>
          <w:b/>
          <w:u w:val="single"/>
        </w:rPr>
        <w:t>ontinuous Improvement</w:t>
      </w:r>
      <w:r w:rsidR="00501B76" w:rsidRPr="000C7C3B">
        <w:rPr>
          <w:rFonts w:ascii="Arial" w:hAnsi="Arial" w:cs="Arial"/>
          <w:b/>
          <w:u w:val="single"/>
        </w:rPr>
        <w:t xml:space="preserve"> </w:t>
      </w:r>
    </w:p>
    <w:p w:rsidR="00741930" w:rsidRDefault="000C7C3B" w:rsidP="000278A0">
      <w:pPr>
        <w:spacing w:after="0"/>
        <w:rPr>
          <w:rFonts w:ascii="Arial" w:hAnsi="Arial" w:cs="Arial"/>
        </w:rPr>
      </w:pPr>
      <w:r>
        <w:rPr>
          <w:rFonts w:ascii="Arial" w:hAnsi="Arial" w:cs="Arial"/>
        </w:rPr>
        <w:tab/>
        <w:t>Thanks to Child Care Aware for hosting our GoToWebinar meeting, and to Jodi for her presentation on the Shared Services Network.</w:t>
      </w:r>
    </w:p>
    <w:p w:rsidR="000C7C3B" w:rsidRDefault="000C7C3B" w:rsidP="000278A0">
      <w:pPr>
        <w:spacing w:after="0"/>
        <w:rPr>
          <w:rFonts w:ascii="Arial" w:hAnsi="Arial" w:cs="Arial"/>
          <w:b/>
        </w:rPr>
      </w:pPr>
    </w:p>
    <w:p w:rsidR="00506AA7" w:rsidRPr="000C7C3B" w:rsidRDefault="00976F9E" w:rsidP="000278A0">
      <w:pPr>
        <w:spacing w:after="0"/>
        <w:rPr>
          <w:rFonts w:ascii="Arial" w:hAnsi="Arial" w:cs="Arial"/>
          <w:b/>
          <w:u w:val="single"/>
        </w:rPr>
      </w:pPr>
      <w:r w:rsidRPr="000C7C3B">
        <w:rPr>
          <w:rFonts w:ascii="Arial" w:hAnsi="Arial" w:cs="Arial"/>
          <w:b/>
          <w:u w:val="single"/>
        </w:rPr>
        <w:t>U</w:t>
      </w:r>
      <w:r w:rsidR="00B57A61" w:rsidRPr="000C7C3B">
        <w:rPr>
          <w:rFonts w:ascii="Arial" w:hAnsi="Arial" w:cs="Arial"/>
          <w:b/>
          <w:u w:val="single"/>
        </w:rPr>
        <w:t xml:space="preserve">pcoming </w:t>
      </w:r>
      <w:r w:rsidR="00442CE6" w:rsidRPr="000C7C3B">
        <w:rPr>
          <w:rFonts w:ascii="Arial" w:hAnsi="Arial" w:cs="Arial"/>
          <w:b/>
          <w:u w:val="single"/>
        </w:rPr>
        <w:t xml:space="preserve">VCPD </w:t>
      </w:r>
      <w:r w:rsidR="00461D32" w:rsidRPr="000C7C3B">
        <w:rPr>
          <w:rFonts w:ascii="Arial" w:hAnsi="Arial" w:cs="Arial"/>
          <w:b/>
          <w:u w:val="single"/>
        </w:rPr>
        <w:t>Meetings</w:t>
      </w:r>
    </w:p>
    <w:p w:rsidR="005F683B" w:rsidRPr="00A211B0" w:rsidRDefault="005F683B" w:rsidP="000C7C3B">
      <w:pPr>
        <w:pStyle w:val="ListParagraph"/>
        <w:numPr>
          <w:ilvl w:val="0"/>
          <w:numId w:val="29"/>
        </w:numPr>
        <w:spacing w:after="0"/>
        <w:rPr>
          <w:rFonts w:ascii="Arial" w:hAnsi="Arial" w:cs="Arial"/>
        </w:rPr>
      </w:pPr>
      <w:r w:rsidRPr="00A211B0">
        <w:rPr>
          <w:rFonts w:ascii="Arial" w:hAnsi="Arial" w:cs="Arial"/>
        </w:rPr>
        <w:t>September 13</w:t>
      </w:r>
    </w:p>
    <w:p w:rsidR="005F683B" w:rsidRPr="00A211B0" w:rsidRDefault="00A211B0" w:rsidP="000C7C3B">
      <w:pPr>
        <w:pStyle w:val="ListParagraph"/>
        <w:numPr>
          <w:ilvl w:val="0"/>
          <w:numId w:val="29"/>
        </w:numPr>
        <w:spacing w:after="0"/>
        <w:rPr>
          <w:rFonts w:ascii="Arial" w:hAnsi="Arial" w:cs="Arial"/>
        </w:rPr>
      </w:pPr>
      <w:r w:rsidRPr="00A211B0">
        <w:rPr>
          <w:rFonts w:ascii="Arial" w:hAnsi="Arial" w:cs="Arial"/>
        </w:rPr>
        <w:t>October 11 (Face-to-Face at the Tuckahoe Library)</w:t>
      </w:r>
    </w:p>
    <w:p w:rsidR="005F683B" w:rsidRPr="00A211B0" w:rsidRDefault="005F683B" w:rsidP="000C7C3B">
      <w:pPr>
        <w:pStyle w:val="ListParagraph"/>
        <w:numPr>
          <w:ilvl w:val="0"/>
          <w:numId w:val="29"/>
        </w:numPr>
        <w:spacing w:after="0"/>
        <w:rPr>
          <w:rFonts w:ascii="Arial" w:hAnsi="Arial" w:cs="Arial"/>
        </w:rPr>
      </w:pPr>
      <w:r w:rsidRPr="00A211B0">
        <w:rPr>
          <w:rFonts w:ascii="Arial" w:hAnsi="Arial" w:cs="Arial"/>
        </w:rPr>
        <w:t>November 8</w:t>
      </w:r>
    </w:p>
    <w:p w:rsidR="005F683B" w:rsidRPr="00A211B0" w:rsidRDefault="005F683B" w:rsidP="000C7C3B">
      <w:pPr>
        <w:pStyle w:val="ListParagraph"/>
        <w:numPr>
          <w:ilvl w:val="0"/>
          <w:numId w:val="29"/>
        </w:numPr>
        <w:spacing w:after="0"/>
        <w:rPr>
          <w:rFonts w:ascii="Arial" w:hAnsi="Arial" w:cs="Arial"/>
        </w:rPr>
      </w:pPr>
      <w:r w:rsidRPr="00A211B0">
        <w:rPr>
          <w:rFonts w:ascii="Arial" w:hAnsi="Arial" w:cs="Arial"/>
        </w:rPr>
        <w:t>December 13 (Face-to-Face)</w:t>
      </w:r>
    </w:p>
    <w:p w:rsidR="000C7C3B" w:rsidRPr="000C7C3B" w:rsidRDefault="000C7C3B" w:rsidP="000278A0">
      <w:pPr>
        <w:spacing w:after="0"/>
        <w:rPr>
          <w:rFonts w:ascii="Arial" w:hAnsi="Arial" w:cs="Arial"/>
          <w:b/>
        </w:rPr>
      </w:pPr>
    </w:p>
    <w:p w:rsidR="00C54919" w:rsidRPr="000C7C3B" w:rsidRDefault="00DF1279" w:rsidP="000278A0">
      <w:pPr>
        <w:spacing w:after="0"/>
        <w:rPr>
          <w:rFonts w:ascii="Arial" w:hAnsi="Arial" w:cs="Arial"/>
          <w:b/>
          <w:u w:val="single"/>
        </w:rPr>
      </w:pPr>
      <w:r w:rsidRPr="000C7C3B">
        <w:rPr>
          <w:rFonts w:ascii="Arial" w:hAnsi="Arial" w:cs="Arial"/>
          <w:b/>
          <w:u w:val="single"/>
        </w:rPr>
        <w:t xml:space="preserve">Upcoming VCPD </w:t>
      </w:r>
      <w:r w:rsidR="00BE281A" w:rsidRPr="000C7C3B">
        <w:rPr>
          <w:rFonts w:ascii="Arial" w:hAnsi="Arial" w:cs="Arial"/>
          <w:b/>
          <w:u w:val="single"/>
        </w:rPr>
        <w:t>Events</w:t>
      </w:r>
    </w:p>
    <w:p w:rsidR="00ED14A4" w:rsidRDefault="005F683B" w:rsidP="000C7C3B">
      <w:pPr>
        <w:pStyle w:val="ListParagraph"/>
        <w:numPr>
          <w:ilvl w:val="0"/>
          <w:numId w:val="26"/>
        </w:numPr>
        <w:spacing w:after="0"/>
        <w:rPr>
          <w:rFonts w:ascii="Arial" w:hAnsi="Arial" w:cs="Arial"/>
        </w:rPr>
      </w:pPr>
      <w:r>
        <w:rPr>
          <w:rFonts w:ascii="Arial" w:hAnsi="Arial" w:cs="Arial"/>
        </w:rPr>
        <w:t>V</w:t>
      </w:r>
      <w:r w:rsidR="00A211B0">
        <w:rPr>
          <w:rFonts w:ascii="Arial" w:hAnsi="Arial" w:cs="Arial"/>
        </w:rPr>
        <w:t>C</w:t>
      </w:r>
      <w:r w:rsidR="00ED14A4">
        <w:rPr>
          <w:rFonts w:ascii="Arial" w:hAnsi="Arial" w:cs="Arial"/>
        </w:rPr>
        <w:t>PD Faculty Institute: September 29-30, 2016 in Charlottesville</w:t>
      </w:r>
    </w:p>
    <w:p w:rsidR="00774C24" w:rsidRPr="00741930" w:rsidRDefault="00ED14A4" w:rsidP="000C7C3B">
      <w:pPr>
        <w:pStyle w:val="ListParagraph"/>
        <w:numPr>
          <w:ilvl w:val="0"/>
          <w:numId w:val="26"/>
        </w:numPr>
        <w:spacing w:after="0"/>
        <w:rPr>
          <w:rFonts w:ascii="Arial" w:hAnsi="Arial" w:cs="Arial"/>
        </w:rPr>
      </w:pPr>
      <w:r>
        <w:rPr>
          <w:rFonts w:ascii="Arial" w:hAnsi="Arial" w:cs="Arial"/>
        </w:rPr>
        <w:t>Creating Connections to Shining Stars: July 1</w:t>
      </w:r>
      <w:r w:rsidR="005F683B">
        <w:rPr>
          <w:rFonts w:ascii="Arial" w:hAnsi="Arial" w:cs="Arial"/>
        </w:rPr>
        <w:t>9-21</w:t>
      </w:r>
      <w:r>
        <w:rPr>
          <w:rFonts w:ascii="Arial" w:hAnsi="Arial" w:cs="Arial"/>
        </w:rPr>
        <w:t xml:space="preserve">, 2017 in Roanoke </w:t>
      </w:r>
      <w:r w:rsidR="002079D3">
        <w:rPr>
          <w:rFonts w:ascii="Arial" w:hAnsi="Arial" w:cs="Arial"/>
        </w:rPr>
        <w:t>(</w:t>
      </w:r>
      <w:r w:rsidR="009564FB">
        <w:rPr>
          <w:rFonts w:ascii="Arial" w:hAnsi="Arial" w:cs="Arial"/>
        </w:rPr>
        <w:t xml:space="preserve">Refrain from widely </w:t>
      </w:r>
      <w:r w:rsidR="002079D3">
        <w:rPr>
          <w:rFonts w:ascii="Arial" w:hAnsi="Arial" w:cs="Arial"/>
        </w:rPr>
        <w:t>publiciz</w:t>
      </w:r>
      <w:r w:rsidR="009564FB">
        <w:rPr>
          <w:rFonts w:ascii="Arial" w:hAnsi="Arial" w:cs="Arial"/>
        </w:rPr>
        <w:t>ing</w:t>
      </w:r>
      <w:r w:rsidR="002079D3">
        <w:rPr>
          <w:rFonts w:ascii="Arial" w:hAnsi="Arial" w:cs="Arial"/>
        </w:rPr>
        <w:t xml:space="preserve"> until hotel contract is finalized through VCU.)</w:t>
      </w:r>
    </w:p>
    <w:sectPr w:rsidR="00774C24" w:rsidRPr="00741930" w:rsidSect="00B9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71D2"/>
    <w:multiLevelType w:val="hybridMultilevel"/>
    <w:tmpl w:val="AE1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EED"/>
    <w:multiLevelType w:val="hybridMultilevel"/>
    <w:tmpl w:val="8A44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09D4"/>
    <w:multiLevelType w:val="hybridMultilevel"/>
    <w:tmpl w:val="677EC3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3357D"/>
    <w:multiLevelType w:val="hybridMultilevel"/>
    <w:tmpl w:val="57301C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1E2"/>
    <w:multiLevelType w:val="hybridMultilevel"/>
    <w:tmpl w:val="1F8EE6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27AC0"/>
    <w:multiLevelType w:val="hybridMultilevel"/>
    <w:tmpl w:val="DC6A6A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E0FD4"/>
    <w:multiLevelType w:val="hybridMultilevel"/>
    <w:tmpl w:val="7A0A30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82970"/>
    <w:multiLevelType w:val="hybridMultilevel"/>
    <w:tmpl w:val="CB620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62051"/>
    <w:multiLevelType w:val="hybridMultilevel"/>
    <w:tmpl w:val="E2C2E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4C3BFD"/>
    <w:multiLevelType w:val="hybridMultilevel"/>
    <w:tmpl w:val="4D80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D2604"/>
    <w:multiLevelType w:val="hybridMultilevel"/>
    <w:tmpl w:val="64A44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75520"/>
    <w:multiLevelType w:val="hybridMultilevel"/>
    <w:tmpl w:val="081A0C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E542C"/>
    <w:multiLevelType w:val="hybridMultilevel"/>
    <w:tmpl w:val="D8B8C3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B71F5B"/>
    <w:multiLevelType w:val="hybridMultilevel"/>
    <w:tmpl w:val="508C9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9B36AD"/>
    <w:multiLevelType w:val="hybridMultilevel"/>
    <w:tmpl w:val="96B40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DB60F8"/>
    <w:multiLevelType w:val="hybridMultilevel"/>
    <w:tmpl w:val="E796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150B"/>
    <w:multiLevelType w:val="hybridMultilevel"/>
    <w:tmpl w:val="FDAE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E6B89"/>
    <w:multiLevelType w:val="hybridMultilevel"/>
    <w:tmpl w:val="8196FB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C4B25"/>
    <w:multiLevelType w:val="hybridMultilevel"/>
    <w:tmpl w:val="0990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8197A"/>
    <w:multiLevelType w:val="hybridMultilevel"/>
    <w:tmpl w:val="1FDEE2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2100BE"/>
    <w:multiLevelType w:val="hybridMultilevel"/>
    <w:tmpl w:val="376C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C374C"/>
    <w:multiLevelType w:val="hybridMultilevel"/>
    <w:tmpl w:val="2EFE43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206EC"/>
    <w:multiLevelType w:val="hybridMultilevel"/>
    <w:tmpl w:val="77184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B21974"/>
    <w:multiLevelType w:val="hybridMultilevel"/>
    <w:tmpl w:val="7AB4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134EA"/>
    <w:multiLevelType w:val="hybridMultilevel"/>
    <w:tmpl w:val="7EC241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A078C"/>
    <w:multiLevelType w:val="hybridMultilevel"/>
    <w:tmpl w:val="5364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0961"/>
    <w:multiLevelType w:val="hybridMultilevel"/>
    <w:tmpl w:val="14508F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BC1B7C"/>
    <w:multiLevelType w:val="hybridMultilevel"/>
    <w:tmpl w:val="8A242A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B078E"/>
    <w:multiLevelType w:val="hybridMultilevel"/>
    <w:tmpl w:val="0C1CF1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E5124"/>
    <w:multiLevelType w:val="hybridMultilevel"/>
    <w:tmpl w:val="16040E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7"/>
  </w:num>
  <w:num w:numId="4">
    <w:abstractNumId w:val="4"/>
  </w:num>
  <w:num w:numId="5">
    <w:abstractNumId w:val="28"/>
  </w:num>
  <w:num w:numId="6">
    <w:abstractNumId w:val="3"/>
  </w:num>
  <w:num w:numId="7">
    <w:abstractNumId w:val="9"/>
  </w:num>
  <w:num w:numId="8">
    <w:abstractNumId w:val="29"/>
  </w:num>
  <w:num w:numId="9">
    <w:abstractNumId w:val="19"/>
  </w:num>
  <w:num w:numId="10">
    <w:abstractNumId w:val="23"/>
  </w:num>
  <w:num w:numId="11">
    <w:abstractNumId w:val="15"/>
  </w:num>
  <w:num w:numId="12">
    <w:abstractNumId w:val="25"/>
  </w:num>
  <w:num w:numId="13">
    <w:abstractNumId w:val="12"/>
  </w:num>
  <w:num w:numId="14">
    <w:abstractNumId w:val="26"/>
  </w:num>
  <w:num w:numId="15">
    <w:abstractNumId w:val="1"/>
  </w:num>
  <w:num w:numId="16">
    <w:abstractNumId w:val="27"/>
  </w:num>
  <w:num w:numId="17">
    <w:abstractNumId w:val="13"/>
  </w:num>
  <w:num w:numId="18">
    <w:abstractNumId w:val="0"/>
  </w:num>
  <w:num w:numId="19">
    <w:abstractNumId w:val="14"/>
  </w:num>
  <w:num w:numId="20">
    <w:abstractNumId w:val="6"/>
  </w:num>
  <w:num w:numId="21">
    <w:abstractNumId w:val="18"/>
  </w:num>
  <w:num w:numId="22">
    <w:abstractNumId w:val="5"/>
  </w:num>
  <w:num w:numId="23">
    <w:abstractNumId w:val="24"/>
  </w:num>
  <w:num w:numId="24">
    <w:abstractNumId w:val="7"/>
  </w:num>
  <w:num w:numId="25">
    <w:abstractNumId w:val="10"/>
  </w:num>
  <w:num w:numId="26">
    <w:abstractNumId w:val="21"/>
  </w:num>
  <w:num w:numId="27">
    <w:abstractNumId w:val="8"/>
  </w:num>
  <w:num w:numId="28">
    <w:abstractNumId w:val="11"/>
  </w:num>
  <w:num w:numId="29">
    <w:abstractNumId w:val="20"/>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3A3E"/>
    <w:rsid w:val="000278A0"/>
    <w:rsid w:val="0003217C"/>
    <w:rsid w:val="00032821"/>
    <w:rsid w:val="000336EA"/>
    <w:rsid w:val="000338C3"/>
    <w:rsid w:val="00034A44"/>
    <w:rsid w:val="00042742"/>
    <w:rsid w:val="000442EC"/>
    <w:rsid w:val="000632DA"/>
    <w:rsid w:val="00074B76"/>
    <w:rsid w:val="00081915"/>
    <w:rsid w:val="00096709"/>
    <w:rsid w:val="000968F8"/>
    <w:rsid w:val="00096B03"/>
    <w:rsid w:val="000A291E"/>
    <w:rsid w:val="000B7430"/>
    <w:rsid w:val="000C1DFA"/>
    <w:rsid w:val="000C49E1"/>
    <w:rsid w:val="000C67BA"/>
    <w:rsid w:val="000C7C3B"/>
    <w:rsid w:val="000D3213"/>
    <w:rsid w:val="000D6983"/>
    <w:rsid w:val="000D78DC"/>
    <w:rsid w:val="000E0C63"/>
    <w:rsid w:val="000E515C"/>
    <w:rsid w:val="000F26F4"/>
    <w:rsid w:val="001477E9"/>
    <w:rsid w:val="00156E72"/>
    <w:rsid w:val="0015774B"/>
    <w:rsid w:val="00186C3D"/>
    <w:rsid w:val="00187241"/>
    <w:rsid w:val="001A1DC7"/>
    <w:rsid w:val="001D11C5"/>
    <w:rsid w:val="001D786F"/>
    <w:rsid w:val="001E2BCD"/>
    <w:rsid w:val="001E6369"/>
    <w:rsid w:val="001F118C"/>
    <w:rsid w:val="0020041E"/>
    <w:rsid w:val="00200469"/>
    <w:rsid w:val="0020506C"/>
    <w:rsid w:val="0020566F"/>
    <w:rsid w:val="0020676E"/>
    <w:rsid w:val="002072C2"/>
    <w:rsid w:val="002079D3"/>
    <w:rsid w:val="00207F9D"/>
    <w:rsid w:val="00224529"/>
    <w:rsid w:val="00236639"/>
    <w:rsid w:val="00236657"/>
    <w:rsid w:val="00245E92"/>
    <w:rsid w:val="0026067B"/>
    <w:rsid w:val="0026068D"/>
    <w:rsid w:val="00273861"/>
    <w:rsid w:val="00273DFA"/>
    <w:rsid w:val="00275E14"/>
    <w:rsid w:val="002818F3"/>
    <w:rsid w:val="00287F83"/>
    <w:rsid w:val="00291301"/>
    <w:rsid w:val="002A1315"/>
    <w:rsid w:val="002B2598"/>
    <w:rsid w:val="002D5607"/>
    <w:rsid w:val="002D6A7E"/>
    <w:rsid w:val="002E45CF"/>
    <w:rsid w:val="002F068E"/>
    <w:rsid w:val="002F42BA"/>
    <w:rsid w:val="002F76C5"/>
    <w:rsid w:val="003201C2"/>
    <w:rsid w:val="00323E63"/>
    <w:rsid w:val="003276A5"/>
    <w:rsid w:val="00337A26"/>
    <w:rsid w:val="00353834"/>
    <w:rsid w:val="00356BE4"/>
    <w:rsid w:val="00362B23"/>
    <w:rsid w:val="003670C3"/>
    <w:rsid w:val="00385EB9"/>
    <w:rsid w:val="00386A03"/>
    <w:rsid w:val="003917F5"/>
    <w:rsid w:val="00391C3E"/>
    <w:rsid w:val="003A4926"/>
    <w:rsid w:val="003B11E8"/>
    <w:rsid w:val="003B4A5F"/>
    <w:rsid w:val="003D2AE6"/>
    <w:rsid w:val="003E2BBB"/>
    <w:rsid w:val="003E7CA8"/>
    <w:rsid w:val="00401490"/>
    <w:rsid w:val="00404B5F"/>
    <w:rsid w:val="00435045"/>
    <w:rsid w:val="00442CE6"/>
    <w:rsid w:val="00461AB6"/>
    <w:rsid w:val="00461D32"/>
    <w:rsid w:val="00470D31"/>
    <w:rsid w:val="004743AA"/>
    <w:rsid w:val="00481C7D"/>
    <w:rsid w:val="00482BA3"/>
    <w:rsid w:val="004A74DB"/>
    <w:rsid w:val="004A7DA7"/>
    <w:rsid w:val="004B0333"/>
    <w:rsid w:val="004B0D0E"/>
    <w:rsid w:val="004B1AB5"/>
    <w:rsid w:val="004B6D33"/>
    <w:rsid w:val="004C6DA3"/>
    <w:rsid w:val="004C6FEF"/>
    <w:rsid w:val="004F3BE2"/>
    <w:rsid w:val="00501B76"/>
    <w:rsid w:val="00503FCE"/>
    <w:rsid w:val="0050543C"/>
    <w:rsid w:val="00506AA7"/>
    <w:rsid w:val="00506B61"/>
    <w:rsid w:val="00511F36"/>
    <w:rsid w:val="0051412A"/>
    <w:rsid w:val="005202FE"/>
    <w:rsid w:val="005225D1"/>
    <w:rsid w:val="0053393B"/>
    <w:rsid w:val="005367AF"/>
    <w:rsid w:val="00537B7E"/>
    <w:rsid w:val="00542228"/>
    <w:rsid w:val="00542A70"/>
    <w:rsid w:val="00544EAC"/>
    <w:rsid w:val="00557EA5"/>
    <w:rsid w:val="0056743F"/>
    <w:rsid w:val="005710EE"/>
    <w:rsid w:val="00571BB2"/>
    <w:rsid w:val="005830E2"/>
    <w:rsid w:val="00583350"/>
    <w:rsid w:val="005903F5"/>
    <w:rsid w:val="005A09C8"/>
    <w:rsid w:val="005A11E5"/>
    <w:rsid w:val="005A2562"/>
    <w:rsid w:val="005D5E83"/>
    <w:rsid w:val="005E0A73"/>
    <w:rsid w:val="005E497F"/>
    <w:rsid w:val="005E7418"/>
    <w:rsid w:val="005E78E7"/>
    <w:rsid w:val="005F683B"/>
    <w:rsid w:val="00601DF1"/>
    <w:rsid w:val="0060351C"/>
    <w:rsid w:val="00613E5B"/>
    <w:rsid w:val="006150F5"/>
    <w:rsid w:val="00636EF7"/>
    <w:rsid w:val="0064274E"/>
    <w:rsid w:val="00655AA9"/>
    <w:rsid w:val="006675BD"/>
    <w:rsid w:val="00675B06"/>
    <w:rsid w:val="00686702"/>
    <w:rsid w:val="00687807"/>
    <w:rsid w:val="00693917"/>
    <w:rsid w:val="0069585B"/>
    <w:rsid w:val="006A6F28"/>
    <w:rsid w:val="006A7266"/>
    <w:rsid w:val="006C3158"/>
    <w:rsid w:val="006C3328"/>
    <w:rsid w:val="006E3169"/>
    <w:rsid w:val="0070046E"/>
    <w:rsid w:val="00701025"/>
    <w:rsid w:val="0070206E"/>
    <w:rsid w:val="007032AA"/>
    <w:rsid w:val="0070585A"/>
    <w:rsid w:val="00727378"/>
    <w:rsid w:val="0073001F"/>
    <w:rsid w:val="0073678B"/>
    <w:rsid w:val="00741930"/>
    <w:rsid w:val="007472E0"/>
    <w:rsid w:val="00751BB5"/>
    <w:rsid w:val="00757779"/>
    <w:rsid w:val="007658FD"/>
    <w:rsid w:val="00766373"/>
    <w:rsid w:val="0077230A"/>
    <w:rsid w:val="00773725"/>
    <w:rsid w:val="00774C24"/>
    <w:rsid w:val="007757E8"/>
    <w:rsid w:val="00776A48"/>
    <w:rsid w:val="00777C46"/>
    <w:rsid w:val="00780CCD"/>
    <w:rsid w:val="00783D42"/>
    <w:rsid w:val="00792563"/>
    <w:rsid w:val="007967E8"/>
    <w:rsid w:val="007A26AB"/>
    <w:rsid w:val="007A41C3"/>
    <w:rsid w:val="007A55BD"/>
    <w:rsid w:val="007B36A1"/>
    <w:rsid w:val="007C380A"/>
    <w:rsid w:val="007C7EF4"/>
    <w:rsid w:val="007D7BD0"/>
    <w:rsid w:val="007F7581"/>
    <w:rsid w:val="00822197"/>
    <w:rsid w:val="00825E82"/>
    <w:rsid w:val="0082688A"/>
    <w:rsid w:val="008272D8"/>
    <w:rsid w:val="00834D04"/>
    <w:rsid w:val="0084515B"/>
    <w:rsid w:val="00857551"/>
    <w:rsid w:val="00886DA9"/>
    <w:rsid w:val="008912F7"/>
    <w:rsid w:val="008A62A6"/>
    <w:rsid w:val="008A68BA"/>
    <w:rsid w:val="008B3559"/>
    <w:rsid w:val="008B6266"/>
    <w:rsid w:val="008E1A90"/>
    <w:rsid w:val="008F2620"/>
    <w:rsid w:val="008F3898"/>
    <w:rsid w:val="008F3FF8"/>
    <w:rsid w:val="00950DAF"/>
    <w:rsid w:val="00953A0C"/>
    <w:rsid w:val="00955B3C"/>
    <w:rsid w:val="009564FB"/>
    <w:rsid w:val="00976F9E"/>
    <w:rsid w:val="00977116"/>
    <w:rsid w:val="00981725"/>
    <w:rsid w:val="00982117"/>
    <w:rsid w:val="0098459C"/>
    <w:rsid w:val="00986136"/>
    <w:rsid w:val="0098743C"/>
    <w:rsid w:val="009A3CAC"/>
    <w:rsid w:val="009A7C82"/>
    <w:rsid w:val="009B0077"/>
    <w:rsid w:val="009C4F0C"/>
    <w:rsid w:val="009C72BC"/>
    <w:rsid w:val="009D05DE"/>
    <w:rsid w:val="009D62F3"/>
    <w:rsid w:val="009E07BA"/>
    <w:rsid w:val="009E28C9"/>
    <w:rsid w:val="009E6A3C"/>
    <w:rsid w:val="009F12DA"/>
    <w:rsid w:val="009F7D77"/>
    <w:rsid w:val="00A05A28"/>
    <w:rsid w:val="00A133A7"/>
    <w:rsid w:val="00A17231"/>
    <w:rsid w:val="00A211B0"/>
    <w:rsid w:val="00A257EC"/>
    <w:rsid w:val="00A406DE"/>
    <w:rsid w:val="00A54F0D"/>
    <w:rsid w:val="00A55E15"/>
    <w:rsid w:val="00A62044"/>
    <w:rsid w:val="00A66B27"/>
    <w:rsid w:val="00A70449"/>
    <w:rsid w:val="00A729BB"/>
    <w:rsid w:val="00A90040"/>
    <w:rsid w:val="00A941BF"/>
    <w:rsid w:val="00A94C27"/>
    <w:rsid w:val="00AA7EE0"/>
    <w:rsid w:val="00AB1EF8"/>
    <w:rsid w:val="00AB4C83"/>
    <w:rsid w:val="00AB6194"/>
    <w:rsid w:val="00AC11B8"/>
    <w:rsid w:val="00AC2567"/>
    <w:rsid w:val="00AC2F22"/>
    <w:rsid w:val="00AD5D0A"/>
    <w:rsid w:val="00AF2009"/>
    <w:rsid w:val="00AF4B70"/>
    <w:rsid w:val="00AF7D34"/>
    <w:rsid w:val="00B1314E"/>
    <w:rsid w:val="00B16453"/>
    <w:rsid w:val="00B21CAF"/>
    <w:rsid w:val="00B24424"/>
    <w:rsid w:val="00B25B00"/>
    <w:rsid w:val="00B2618D"/>
    <w:rsid w:val="00B401B6"/>
    <w:rsid w:val="00B46628"/>
    <w:rsid w:val="00B50A44"/>
    <w:rsid w:val="00B573A4"/>
    <w:rsid w:val="00B57A61"/>
    <w:rsid w:val="00B6128F"/>
    <w:rsid w:val="00B62DCF"/>
    <w:rsid w:val="00B700B3"/>
    <w:rsid w:val="00B70A1B"/>
    <w:rsid w:val="00B736B1"/>
    <w:rsid w:val="00B73E70"/>
    <w:rsid w:val="00B94A06"/>
    <w:rsid w:val="00B95533"/>
    <w:rsid w:val="00BA57B9"/>
    <w:rsid w:val="00BA6E6B"/>
    <w:rsid w:val="00BA7366"/>
    <w:rsid w:val="00BA7404"/>
    <w:rsid w:val="00BB49C3"/>
    <w:rsid w:val="00BC48CB"/>
    <w:rsid w:val="00BD146B"/>
    <w:rsid w:val="00BE281A"/>
    <w:rsid w:val="00BE678C"/>
    <w:rsid w:val="00BF36BC"/>
    <w:rsid w:val="00BF61D1"/>
    <w:rsid w:val="00C004AC"/>
    <w:rsid w:val="00C012FB"/>
    <w:rsid w:val="00C0478E"/>
    <w:rsid w:val="00C24865"/>
    <w:rsid w:val="00C30E0C"/>
    <w:rsid w:val="00C35487"/>
    <w:rsid w:val="00C447B9"/>
    <w:rsid w:val="00C543A7"/>
    <w:rsid w:val="00C54919"/>
    <w:rsid w:val="00C80910"/>
    <w:rsid w:val="00C81CCB"/>
    <w:rsid w:val="00C866C2"/>
    <w:rsid w:val="00C9479E"/>
    <w:rsid w:val="00CA63FE"/>
    <w:rsid w:val="00CA67F3"/>
    <w:rsid w:val="00CA7C73"/>
    <w:rsid w:val="00CB5EEF"/>
    <w:rsid w:val="00CD3369"/>
    <w:rsid w:val="00CD7090"/>
    <w:rsid w:val="00CE354E"/>
    <w:rsid w:val="00CF3B71"/>
    <w:rsid w:val="00D05C9D"/>
    <w:rsid w:val="00D13D3A"/>
    <w:rsid w:val="00D24D00"/>
    <w:rsid w:val="00D3162F"/>
    <w:rsid w:val="00D342CB"/>
    <w:rsid w:val="00D5050D"/>
    <w:rsid w:val="00D53D00"/>
    <w:rsid w:val="00D55331"/>
    <w:rsid w:val="00D63010"/>
    <w:rsid w:val="00D70CC8"/>
    <w:rsid w:val="00D74655"/>
    <w:rsid w:val="00D759A6"/>
    <w:rsid w:val="00D84AEC"/>
    <w:rsid w:val="00D9230C"/>
    <w:rsid w:val="00DA3E4B"/>
    <w:rsid w:val="00DC472E"/>
    <w:rsid w:val="00DD2A51"/>
    <w:rsid w:val="00DD3FD2"/>
    <w:rsid w:val="00DE0B95"/>
    <w:rsid w:val="00DE6CC0"/>
    <w:rsid w:val="00DF1279"/>
    <w:rsid w:val="00E03F7D"/>
    <w:rsid w:val="00E0598A"/>
    <w:rsid w:val="00E06D3C"/>
    <w:rsid w:val="00E16BE3"/>
    <w:rsid w:val="00E17517"/>
    <w:rsid w:val="00E21B40"/>
    <w:rsid w:val="00E5191C"/>
    <w:rsid w:val="00E66831"/>
    <w:rsid w:val="00E76BB6"/>
    <w:rsid w:val="00E90838"/>
    <w:rsid w:val="00E908A0"/>
    <w:rsid w:val="00EB3664"/>
    <w:rsid w:val="00EB6894"/>
    <w:rsid w:val="00ED14A4"/>
    <w:rsid w:val="00EE2292"/>
    <w:rsid w:val="00EE7A6C"/>
    <w:rsid w:val="00F02FF5"/>
    <w:rsid w:val="00F1403C"/>
    <w:rsid w:val="00F15FE9"/>
    <w:rsid w:val="00F219E2"/>
    <w:rsid w:val="00F26A0D"/>
    <w:rsid w:val="00F2710B"/>
    <w:rsid w:val="00F51DD7"/>
    <w:rsid w:val="00F70664"/>
    <w:rsid w:val="00F72BE2"/>
    <w:rsid w:val="00F76395"/>
    <w:rsid w:val="00F94D00"/>
    <w:rsid w:val="00FA7B18"/>
    <w:rsid w:val="00FB07DE"/>
    <w:rsid w:val="00FB0801"/>
    <w:rsid w:val="00FB683A"/>
    <w:rsid w:val="00FC2750"/>
    <w:rsid w:val="00FC2B23"/>
    <w:rsid w:val="00FD0E81"/>
    <w:rsid w:val="00FD185D"/>
    <w:rsid w:val="00FD34C1"/>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D0975-D7CB-49A0-827B-CB6AD4B6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3966">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sharednetwork.org/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virginia.gov/initiatives/school-readiness-committ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9</cp:revision>
  <cp:lastPrinted>2016-08-17T19:43:00Z</cp:lastPrinted>
  <dcterms:created xsi:type="dcterms:W3CDTF">2016-08-17T01:51:00Z</dcterms:created>
  <dcterms:modified xsi:type="dcterms:W3CDTF">2016-08-17T19:48:00Z</dcterms:modified>
</cp:coreProperties>
</file>