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3D6" w:rsidRDefault="00D42668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8pt;margin-top:.65pt;width:537.45pt;height:206.7pt;z-index:251664384;mso-height-percent:200;mso-height-percent:200;mso-width-relative:margin;mso-height-relative:margin" fillcolor="white [3201]" strokecolor="#ffb279 [1944]" strokeweight="1pt">
            <v:fill color2="#ffcca6 [1304]" focusposition="1" focussize="" focus="100%" type="gradient"/>
            <v:shadow on="t" type="perspective" color="#8f3d00 [1608]" opacity=".5" offset="1pt" offset2="-3pt"/>
            <v:textbox style="mso-next-textbox:#_x0000_s1028;mso-fit-shape-to-text:t">
              <w:txbxContent>
                <w:p w:rsidR="00F403D6" w:rsidRPr="000965E6" w:rsidRDefault="00F403D6" w:rsidP="00F403D6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u w:val="single"/>
                    </w:rPr>
                    <w:t>Knowledge of Adult Learning Principles</w:t>
                  </w:r>
                </w:p>
                <w:p w:rsidR="00F403D6" w:rsidRPr="003D2BF0" w:rsidRDefault="00F403D6" w:rsidP="003D2BF0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3D2BF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Recognizes that adults bring rich life experiences and knowledge to the learning environment, and incorporates these experiences into the learning process 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403D6" w:rsidRPr="003D2BF0" w:rsidRDefault="00F403D6" w:rsidP="003D2BF0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3D2BF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Values a cooperative learning environment with mutual trust and clarification of expectations while using a variety of instructional strategies, positive encouragement, and practical, experiential learning activities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403D6" w:rsidRPr="003D2BF0" w:rsidRDefault="00F403D6" w:rsidP="003D2BF0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3D2BF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Articulates that adult learners are self-directed, self-motivated, engaged in the learning process, and want control over the learning material and how it is applied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403D6" w:rsidRPr="003D2BF0" w:rsidRDefault="00F403D6" w:rsidP="003D2BF0">
                  <w:pPr>
                    <w:pStyle w:val="ListParagraph"/>
                    <w:numPr>
                      <w:ilvl w:val="0"/>
                      <w:numId w:val="38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3D2BF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Understands that adults are scaffolding new concepts within existing knowledge, and communicates why the new information is important to learn</w:t>
                  </w:r>
                </w:p>
                <w:p w:rsidR="00F403D6" w:rsidRDefault="00F403D6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Cs w:val="24"/>
          <w:lang w:eastAsia="zh-TW"/>
        </w:rPr>
        <w:pict>
          <v:shape id="_x0000_s1036" type="#_x0000_t202" style="position:absolute;margin-left:-19.8pt;margin-top:-43.95pt;width:536.45pt;height:39.9pt;z-index:251678720;mso-width-relative:margin;mso-height-relative:margin" fillcolor="white [3201]" strokecolor="#ff8021 [3208]" strokeweight="5pt">
            <v:stroke linestyle="thickThin"/>
            <v:shadow color="#868686"/>
            <v:textbox>
              <w:txbxContent>
                <w:p w:rsidR="007F4AF6" w:rsidRPr="007F4AF6" w:rsidRDefault="007F4AF6" w:rsidP="007F4AF6">
                  <w:pPr>
                    <w:spacing w:before="240"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F4AF6">
                    <w:rPr>
                      <w:rFonts w:ascii="Times New Roman" w:hAnsi="Times New Roman" w:cs="Times New Roman"/>
                      <w:b/>
                    </w:rPr>
                    <w:t>What Makes an Effective Early Childhood Professional Development Provider?</w:t>
                  </w:r>
                </w:p>
              </w:txbxContent>
            </v:textbox>
          </v:shape>
        </w:pict>
      </w: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965E6" w:rsidRP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CA51FD" w:rsidRDefault="00CA51FD" w:rsidP="000965E6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CA51FD" w:rsidRDefault="00CA51FD" w:rsidP="000965E6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CA51FD" w:rsidRDefault="00D42668" w:rsidP="000965E6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u w:val="single"/>
          <w:lang w:eastAsia="zh-TW"/>
        </w:rPr>
        <w:pict>
          <v:shape id="_x0000_s1027" type="#_x0000_t202" style="position:absolute;margin-left:-19.6pt;margin-top:21.8pt;width:536.95pt;height:236.65pt;z-index:251662336;mso-height-percent:200;mso-height-percent:200;mso-width-relative:margin;mso-height-relative:margin" fillcolor="#c9f296 [1942]" strokecolor="#c9f296 [1942]" strokeweight="1pt">
            <v:fill color2="#edfadc [662]" angle="-45" focus="-50%" type="gradient"/>
            <v:shadow on="t" type="perspective" color="#558c11 [1606]" opacity=".5" offset="1pt" offset2="-3pt"/>
            <v:textbox style="mso-fit-shape-to-text:t">
              <w:txbxContent>
                <w:p w:rsidR="00F403D6" w:rsidRPr="000965E6" w:rsidRDefault="00F403D6" w:rsidP="00F403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u w:val="single"/>
                    </w:rPr>
                    <w:t>Professionalism/Ethics/Cultural Competence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403D6" w:rsidRPr="000965E6" w:rsidRDefault="00F403D6" w:rsidP="00F403D6">
                  <w:pPr>
                    <w:numPr>
                      <w:ilvl w:val="0"/>
                      <w:numId w:val="5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Is aware of own assumptions, values, and biases and how they influence interactions with participants 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403D6" w:rsidRPr="000965E6" w:rsidRDefault="00F403D6" w:rsidP="00F403D6">
                  <w:pPr>
                    <w:numPr>
                      <w:ilvl w:val="0"/>
                      <w:numId w:val="7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Remains current on laws, regulations, policies,</w:t>
                  </w:r>
                  <w:r w:rsidRPr="000965E6">
                    <w:rPr>
                      <w:rFonts w:ascii="Calibri" w:eastAsia="Times New Roman" w:hAnsi="Calibri" w:cs="Arial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and evidence-based practices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403D6" w:rsidRPr="00587D99" w:rsidRDefault="00F403D6" w:rsidP="00F403D6">
                  <w:pPr>
                    <w:numPr>
                      <w:ilvl w:val="0"/>
                      <w:numId w:val="9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87D9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Demonstrates competence on culturally appropriate practice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403D6" w:rsidRPr="002962FE" w:rsidRDefault="00F403D6" w:rsidP="00F403D6">
                  <w:pPr>
                    <w:numPr>
                      <w:ilvl w:val="0"/>
                      <w:numId w:val="10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Acquires, develops, and modifies strategies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resources 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to meet the needs of participants with diverse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abilities, cultures and 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learning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preference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s (auditory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, visual, tactile, kinesthetic) 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</w:p>
                <w:p w:rsidR="00F403D6" w:rsidRPr="002962FE" w:rsidRDefault="00F403D6" w:rsidP="00F403D6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  <w:p w:rsidR="00F403D6" w:rsidRPr="000965E6" w:rsidRDefault="00F403D6" w:rsidP="00F403D6">
                  <w:pPr>
                    <w:numPr>
                      <w:ilvl w:val="0"/>
                      <w:numId w:val="8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Presents a professional demeanor including appropriate dress/appearance, spoken language, and body language 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373129" w:rsidRDefault="00F403D6" w:rsidP="00F403D6">
                  <w:pPr>
                    <w:pStyle w:val="ListParagraph"/>
                    <w:numPr>
                      <w:ilvl w:val="0"/>
                      <w:numId w:val="35"/>
                    </w:numPr>
                  </w:pPr>
                  <w:r w:rsidRPr="00F403D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Maintains appropriate confidentiality, privacy, and self-disclosure</w:t>
                  </w:r>
                </w:p>
              </w:txbxContent>
            </v:textbox>
          </v:shape>
        </w:pict>
      </w:r>
    </w:p>
    <w:p w:rsidR="00CA51FD" w:rsidRDefault="00CA51FD" w:rsidP="000965E6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D42668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u w:val="single"/>
          <w:lang w:eastAsia="zh-TW"/>
        </w:rPr>
        <w:pict>
          <v:shape id="_x0000_s1030" type="#_x0000_t202" style="position:absolute;margin-left:-19.35pt;margin-top:-.1pt;width:536.95pt;height:206.35pt;z-index:251668480;mso-width-relative:margin;mso-height-relative:margin" fillcolor="#9ee0f7 [1941]" strokecolor="#9ee0f7 [1941]" strokeweight="1pt">
            <v:fill color2="#def4fc [661]" angle="-45" focus="-50%" type="gradient"/>
            <v:shadow on="t" type="perspective" color="#0b759b [1605]" opacity=".5" offset="1pt" offset2="-3pt"/>
            <v:textbox>
              <w:txbxContent>
                <w:p w:rsidR="00F24BBD" w:rsidRPr="000965E6" w:rsidRDefault="00F24BBD" w:rsidP="00F24BBD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u w:val="single"/>
                    </w:rPr>
                    <w:t>Instructional Design</w:t>
                  </w:r>
                </w:p>
                <w:p w:rsidR="00F24BBD" w:rsidRPr="00B73437" w:rsidRDefault="00F24BBD" w:rsidP="00F24BBD">
                  <w:pPr>
                    <w:numPr>
                      <w:ilvl w:val="0"/>
                      <w:numId w:val="13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B7343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Designs instruction based upon a needs assessment of the participants; their learning characteristics; their knowledge, experience, and challenges with the course content; and the goals of the professional development activity</w:t>
                  </w:r>
                </w:p>
                <w:p w:rsidR="00F24BBD" w:rsidRPr="00B73437" w:rsidRDefault="00F24BBD" w:rsidP="00F24BBD">
                  <w:pPr>
                    <w:spacing w:after="0" w:line="240" w:lineRule="auto"/>
                    <w:ind w:left="720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24BBD" w:rsidRPr="000965E6" w:rsidRDefault="00F24BBD" w:rsidP="00F24BBD">
                  <w:pPr>
                    <w:numPr>
                      <w:ilvl w:val="0"/>
                      <w:numId w:val="1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Incorporates a variety of participant-centered instructional strategies into the curriculum to increase engagement during professional development, retention and application </w:t>
                  </w:r>
                </w:p>
                <w:p w:rsidR="00F24BBD" w:rsidRPr="000965E6" w:rsidRDefault="00F24BBD" w:rsidP="00F24B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24BBD" w:rsidRPr="00F24BBD" w:rsidRDefault="00F24BBD" w:rsidP="00F24BBD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r w:rsidRPr="00F403D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Includes active learning techniques to address the needs of all types of adult learners, the three primary principles of </w:t>
                  </w:r>
                  <w:hyperlink r:id="rId8" w:history="1">
                    <w:r w:rsidRPr="00F403D6">
                      <w:rPr>
                        <w:rStyle w:val="Hyperlink"/>
                        <w:rFonts w:ascii="Times New Roman" w:eastAsia="Times New Roman" w:hAnsi="Times New Roman" w:cs="Times New Roman"/>
                        <w:color w:val="FF0000"/>
                        <w:szCs w:val="24"/>
                      </w:rPr>
                      <w:t>Universal Design for Learning</w:t>
                    </w:r>
                  </w:hyperlink>
                  <w:r w:rsidRPr="00F403D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(multiple means of representation, action and expression, and engagement) and a variety of instructional methods (</w:t>
                  </w:r>
                  <w:r w:rsidRPr="00F403D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individual, small and large group activities; hands-on and interactive activities; humor; storytelling; case studies; project-based work; manuals or handouts; technology; and training tools)</w:t>
                  </w:r>
                </w:p>
                <w:p w:rsidR="00F24BBD" w:rsidRDefault="00F24BBD"/>
              </w:txbxContent>
            </v:textbox>
          </v:shape>
        </w:pict>
      </w: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373129" w:rsidRDefault="00373129" w:rsidP="000965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B73437" w:rsidRPr="00FA34B6" w:rsidRDefault="00B73437" w:rsidP="00F403D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B73437" w:rsidRDefault="00B73437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D42668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zh-TW"/>
        </w:rPr>
        <w:lastRenderedPageBreak/>
        <w:pict>
          <v:shape id="_x0000_s1029" type="#_x0000_t202" style="position:absolute;margin-left:-24.7pt;margin-top:-40.35pt;width:544.8pt;height:198.6pt;z-index:251666432;mso-width-relative:margin;mso-height-relative:margin" fillcolor="#9ee0f7 [1941]" strokecolor="#9ee0f7 [1941]" strokeweight="1pt">
            <v:fill color2="#def4fc [661]" angle="-45" focus="-50%" type="gradient"/>
            <v:shadow on="t" type="perspective" color="#0b759b [1605]" opacity=".5" offset="1pt" offset2="-3pt"/>
            <v:textbox style="mso-next-textbox:#_x0000_s1029">
              <w:txbxContent>
                <w:p w:rsidR="00F403D6" w:rsidRPr="00B73437" w:rsidRDefault="00F403D6" w:rsidP="00F403D6">
                  <w:pPr>
                    <w:spacing w:after="0" w:line="240" w:lineRule="auto"/>
                    <w:ind w:left="720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7D6165" w:rsidRDefault="007D6165" w:rsidP="007D6165">
                  <w:pPr>
                    <w:spacing w:after="0" w:line="240" w:lineRule="auto"/>
                    <w:ind w:left="7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u w:val="single"/>
                    </w:rPr>
                  </w:pPr>
                  <w:r w:rsidRPr="007D6165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u w:val="single"/>
                    </w:rPr>
                    <w:t>Instructional Design</w:t>
                  </w:r>
                </w:p>
                <w:p w:rsidR="007D6165" w:rsidRPr="007D6165" w:rsidRDefault="007D6165" w:rsidP="007D6165">
                  <w:pPr>
                    <w:spacing w:after="0" w:line="240" w:lineRule="auto"/>
                    <w:ind w:left="72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u w:val="single"/>
                    </w:rPr>
                  </w:pPr>
                </w:p>
                <w:p w:rsidR="00F403D6" w:rsidRPr="000965E6" w:rsidRDefault="00F403D6" w:rsidP="00F403D6">
                  <w:pPr>
                    <w:numPr>
                      <w:ilvl w:val="0"/>
                      <w:numId w:val="14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Identifies and states measurable and performance-based learning objectives in the curriculum 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403D6" w:rsidRPr="000965E6" w:rsidRDefault="00F403D6" w:rsidP="00F403D6">
                  <w:pPr>
                    <w:numPr>
                      <w:ilvl w:val="0"/>
                      <w:numId w:val="15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Creates agenda, outlines, and scripts that include essential content; effective openers, closers,  transitions, and summaries; and opportunities for evaluation 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403D6" w:rsidRPr="000965E6" w:rsidRDefault="00F403D6" w:rsidP="00F403D6">
                  <w:pPr>
                    <w:numPr>
                      <w:ilvl w:val="0"/>
                      <w:numId w:val="18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Prepares instructional materials including manuals, handouts, electronic media, and other tools to  support content acquisition</w:t>
                  </w:r>
                </w:p>
                <w:p w:rsidR="00F403D6" w:rsidRPr="000965E6" w:rsidRDefault="00F403D6" w:rsidP="00F403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F403D6" w:rsidRPr="00FA34B6" w:rsidRDefault="00F403D6" w:rsidP="00F403D6">
                  <w:pPr>
                    <w:numPr>
                      <w:ilvl w:val="0"/>
                      <w:numId w:val="19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Assesses and revises instructional design utilizing multiple strategies (reviews by subject matter experts, participant satisfaction surveys, pre/post test results, long-term follow-up feedback)</w:t>
                  </w:r>
                </w:p>
                <w:p w:rsidR="00F403D6" w:rsidRPr="00F403D6" w:rsidRDefault="00F403D6" w:rsidP="00F403D6"/>
              </w:txbxContent>
            </v:textbox>
          </v:shape>
        </w:pict>
      </w: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403D6" w:rsidRDefault="00F403D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FA34B6" w:rsidRPr="00FA34B6" w:rsidRDefault="00FA34B6" w:rsidP="00FA34B6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Cs w:val="24"/>
        </w:rPr>
      </w:pPr>
    </w:p>
    <w:p w:rsidR="00F403D6" w:rsidRDefault="00D42668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u w:val="single"/>
          <w:lang w:eastAsia="zh-TW"/>
        </w:rPr>
        <w:pict>
          <v:shape id="_x0000_s1031" type="#_x0000_t202" style="position:absolute;margin-left:-24.7pt;margin-top:6.45pt;width:544.8pt;height:469.7pt;z-index:251670528;mso-width-relative:margin;mso-height-relative:margin" fillcolor="white [3201]" strokecolor="#f68c7b [1945]" strokeweight="1pt">
            <v:fill color2="#f9b2a7 [1305]" focusposition="1" focussize="" focus="100%" type="gradient"/>
            <v:shadow on="t" type="perspective" color="#811908 [1609]" opacity=".5" offset="1pt" offset2="-3pt"/>
            <v:textbox>
              <w:txbxContent>
                <w:p w:rsidR="007D6165" w:rsidRPr="000965E6" w:rsidRDefault="007D6165" w:rsidP="007D6165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u w:val="single"/>
                    </w:rPr>
                    <w:t>Delivery of Professional Development</w:t>
                  </w:r>
                </w:p>
                <w:p w:rsidR="007D6165" w:rsidRPr="002962FE" w:rsidRDefault="007D6165" w:rsidP="007D6165">
                  <w:pPr>
                    <w:numPr>
                      <w:ilvl w:val="0"/>
                      <w:numId w:val="20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Prepares for professional development by gathering critical information including characteristics and prior knowledge of the participants, training environment, available technology, time frame, content, and </w:t>
                  </w:r>
                  <w:r w:rsidRPr="002962F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learning objectives </w:t>
                  </w:r>
                </w:p>
                <w:p w:rsidR="007D6165" w:rsidRPr="000965E6" w:rsidRDefault="007D6165" w:rsidP="007D6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7D6165" w:rsidRPr="000965E6" w:rsidRDefault="007D6165" w:rsidP="007D6165">
                  <w:pPr>
                    <w:numPr>
                      <w:ilvl w:val="0"/>
                      <w:numId w:val="21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Displays confidence and competence with instructional content and participant interactions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; demonstrates flexibility and adaptability; prepares for unanticipated training events</w:t>
                  </w:r>
                </w:p>
                <w:p w:rsidR="007D6165" w:rsidRPr="000965E6" w:rsidRDefault="007D6165" w:rsidP="007D6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7D6165" w:rsidRPr="002962FE" w:rsidRDefault="007D6165" w:rsidP="007D6165">
                  <w:pPr>
                    <w:numPr>
                      <w:ilvl w:val="0"/>
                      <w:numId w:val="22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Organizes the learning environment to maximize comfortable and active participation </w:t>
                  </w:r>
                  <w:r w:rsidRPr="002962FE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(e.g., room arrangement, lighting, use of technology);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 makes accommodations for participants </w:t>
                  </w:r>
                </w:p>
                <w:p w:rsidR="007D6165" w:rsidRPr="000965E6" w:rsidRDefault="007D6165" w:rsidP="007D6165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</w:p>
                <w:p w:rsidR="007D6165" w:rsidRPr="000965E6" w:rsidRDefault="007D6165" w:rsidP="007D6165">
                  <w:pPr>
                    <w:numPr>
                      <w:ilvl w:val="0"/>
                      <w:numId w:val="23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Demonstrates organizational and time management skills by 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stating measurable </w:t>
                  </w:r>
                  <w:r w:rsidRPr="002962FE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learning objectives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; providing and following an agenda with breaks identified; and preparing participants for what is coming next</w:t>
                  </w:r>
                </w:p>
                <w:p w:rsidR="007D6165" w:rsidRPr="000965E6" w:rsidRDefault="007D6165" w:rsidP="007D6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7D6165" w:rsidRPr="000965E6" w:rsidRDefault="007D6165" w:rsidP="007D6165">
                  <w:pPr>
                    <w:numPr>
                      <w:ilvl w:val="0"/>
                      <w:numId w:val="24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Communicates clearly, logically, and effectively to e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xpress ideas, concepts, and explanations; gives clear, succinct instructions for activities </w:t>
                  </w:r>
                </w:p>
                <w:p w:rsidR="007D6165" w:rsidRPr="000965E6" w:rsidRDefault="007D6165" w:rsidP="007D6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7D6165" w:rsidRPr="007D6165" w:rsidRDefault="007D6165" w:rsidP="007D6165">
                  <w:pPr>
                    <w:numPr>
                      <w:ilvl w:val="0"/>
                      <w:numId w:val="25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r w:rsidRPr="002962FE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Uses a variety of delivery techniques to present content and engage participants including pausing, using voice inflection and thought-provoking questions; respectfully dealing with difficult participants; incorporating hands-on and interactive activities; using humor, storytelling, case studies, project-based work; manuals and handouts;  and employing technology and training tools when possible</w:t>
                  </w:r>
                </w:p>
                <w:p w:rsidR="007D6165" w:rsidRPr="007D6165" w:rsidRDefault="007D6165" w:rsidP="007D6165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</w:p>
                <w:p w:rsidR="007D6165" w:rsidRPr="000965E6" w:rsidRDefault="007D6165" w:rsidP="007D6165">
                  <w:pPr>
                    <w:numPr>
                      <w:ilvl w:val="0"/>
                      <w:numId w:val="26"/>
                    </w:numPr>
                    <w:spacing w:after="200" w:line="240" w:lineRule="auto"/>
                    <w:textAlignment w:val="baseline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 xml:space="preserve">Fosters learning and ensures that content is reinforced by connecting participant feedback to the content; 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using a variety of reflective and open-ended questions; using repetition and memory strategies; and periodically checking for understanding of key points</w:t>
                  </w:r>
                </w:p>
                <w:p w:rsidR="007D6165" w:rsidRPr="000965E6" w:rsidRDefault="007D6165" w:rsidP="007D6165">
                  <w:pPr>
                    <w:numPr>
                      <w:ilvl w:val="0"/>
                      <w:numId w:val="27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222222"/>
                      <w:szCs w:val="24"/>
                    </w:rPr>
                    <w:t>Balances instruction and guidance with participant input; r</w:t>
                  </w: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esponds appropriately and effectively to questions; provides constructive feedback</w:t>
                  </w:r>
                </w:p>
                <w:p w:rsidR="007D6165" w:rsidRPr="000965E6" w:rsidRDefault="007D6165" w:rsidP="007D6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7D6165" w:rsidRPr="000965E6" w:rsidRDefault="007D6165" w:rsidP="007D6165">
                  <w:pPr>
                    <w:numPr>
                      <w:ilvl w:val="0"/>
                      <w:numId w:val="28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Provides participants with an opportunity to evaluate training; revises training delivery based upon input</w:t>
                  </w:r>
                </w:p>
                <w:p w:rsidR="007D6165" w:rsidRPr="002962FE" w:rsidRDefault="007D6165" w:rsidP="007D6165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222222"/>
                      <w:szCs w:val="24"/>
                    </w:rPr>
                  </w:pPr>
                </w:p>
                <w:p w:rsidR="007D6165" w:rsidRDefault="007D6165"/>
              </w:txbxContent>
            </v:textbox>
          </v:shape>
        </w:pict>
      </w: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F403D6" w:rsidRDefault="00F403D6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0965E6" w:rsidRDefault="000965E6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Pr="000965E6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0965E6" w:rsidRDefault="0078507E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br/>
      </w:r>
    </w:p>
    <w:p w:rsidR="0078507E" w:rsidRDefault="0078507E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Default="00D42668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  <w:lang w:eastAsia="zh-TW"/>
        </w:rPr>
        <w:pict>
          <v:shape id="_x0000_s1032" type="#_x0000_t202" style="position:absolute;margin-left:-24.7pt;margin-top:1.2pt;width:544.8pt;height:91.6pt;z-index:251672576;mso-width-relative:margin;mso-height-relative:margin" fillcolor="white [3201]" strokecolor="#94a3de [1940]" strokeweight="1pt">
            <v:fill color2="#b8c1e9 [1300]" focusposition="1" focussize="" focus="100%" type="gradient"/>
            <v:shadow on="t" type="perspective" color="#202f69 [1604]" opacity=".5" offset="1pt" offset2="-3pt"/>
            <v:textbox>
              <w:txbxContent>
                <w:p w:rsidR="007D6165" w:rsidRPr="000965E6" w:rsidRDefault="007D6165" w:rsidP="007D6165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u w:val="single"/>
                    </w:rPr>
                    <w:t>Technology</w:t>
                  </w:r>
                </w:p>
                <w:p w:rsidR="007D6165" w:rsidRPr="000965E6" w:rsidRDefault="007D6165" w:rsidP="007D6165">
                  <w:pPr>
                    <w:numPr>
                      <w:ilvl w:val="0"/>
                      <w:numId w:val="30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Skillfully uses electronic media/equipment to enhance the learning experience in a variety of venues (face to face, webinars, telephone), with a variety of software (PowerPoint, Prezi, Google Docs/Presentation, Adobe, GoTo Meeting, etc.), and with a variety of equipment (computers, telephones, LCD or other projectors, etc.) </w:t>
                  </w:r>
                </w:p>
                <w:p w:rsidR="007D6165" w:rsidRPr="000965E6" w:rsidRDefault="007D6165" w:rsidP="007D6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7D6165" w:rsidRDefault="007D6165"/>
              </w:txbxContent>
            </v:textbox>
          </v:shape>
        </w:pict>
      </w:r>
    </w:p>
    <w:p w:rsidR="007D6165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Default="007D6165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D6165" w:rsidRPr="000965E6" w:rsidRDefault="00D42668" w:rsidP="000965E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u w:val="single"/>
          <w:lang w:eastAsia="zh-TW"/>
        </w:rPr>
        <w:lastRenderedPageBreak/>
        <w:pict>
          <v:shape id="_x0000_s1033" type="#_x0000_t202" style="position:absolute;margin-left:-24.2pt;margin-top:-39.75pt;width:546pt;height:96.3pt;z-index:251674624;mso-height-percent:200;mso-height-percent:200;mso-width-relative:margin;mso-height-relative:margin" fillcolor="#dbe0f4 [660]" strokecolor="#94a3de [1940]" strokeweight="1pt">
            <v:fill color2="#b8c1e9 [1300]"/>
            <v:shadow on="t" type="perspective" color="#202f69 [1604]" opacity=".5" offset="1pt" offset2="-3pt"/>
            <v:textbox style="mso-fit-shape-to-text:t">
              <w:txbxContent>
                <w:p w:rsidR="007D6165" w:rsidRPr="000965E6" w:rsidRDefault="007D6165" w:rsidP="007D6165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u w:val="single"/>
                    </w:rPr>
                    <w:t>Technology</w:t>
                  </w:r>
                </w:p>
                <w:p w:rsidR="005F52C7" w:rsidRPr="000965E6" w:rsidRDefault="007D6165" w:rsidP="005F52C7">
                  <w:pPr>
                    <w:numPr>
                      <w:ilvl w:val="0"/>
                      <w:numId w:val="31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Uses technology (social media, online scheduling tools, posting reminders, email, etc.) to support participation in professional development and compliance with the American with Disabilities Act</w:t>
                  </w:r>
                  <w:r w:rsidR="005F52C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5F52C7" w:rsidRPr="000965E6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(ADA)</w:t>
                  </w:r>
                </w:p>
                <w:p w:rsidR="007D6165" w:rsidRDefault="007D6165"/>
              </w:txbxContent>
            </v:textbox>
          </v:shape>
        </w:pict>
      </w:r>
    </w:p>
    <w:p w:rsidR="003C7EE5" w:rsidRDefault="003C7EE5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7D6165" w:rsidRDefault="00D42668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u w:val="single"/>
          <w:lang w:eastAsia="zh-TW"/>
        </w:rPr>
        <w:pict>
          <v:shape id="_x0000_s1034" type="#_x0000_t202" style="position:absolute;margin-left:-24.2pt;margin-top:18.95pt;width:546pt;height:197.1pt;z-index:251676672;mso-width-relative:margin;mso-height-relative:margin" fillcolor="white [3201]" strokecolor="#9de1cf [1943]" strokeweight="1pt">
            <v:fill color2="#beebde [1303]" focusposition="1" focussize="" focus="100%" type="gradient"/>
            <v:shadow on="t" type="perspective" color="#22725c [1607]" opacity=".5" offset="1pt" offset2="-3pt"/>
            <v:textbox>
              <w:txbxContent>
                <w:p w:rsidR="005F52C7" w:rsidRPr="000965E6" w:rsidRDefault="005F52C7" w:rsidP="005F52C7">
                  <w:pPr>
                    <w:spacing w:after="20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965E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u w:val="single"/>
                    </w:rPr>
                    <w:t>Field/Professional Experience</w:t>
                  </w:r>
                </w:p>
                <w:p w:rsidR="005F52C7" w:rsidRPr="0078507E" w:rsidRDefault="005F52C7" w:rsidP="005F52C7">
                  <w:pPr>
                    <w:numPr>
                      <w:ilvl w:val="0"/>
                      <w:numId w:val="32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2962F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Has 3 or more years of relevant experience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serving young children and their families and demonstrates an understanding of developmental stages from birth to age 8</w:t>
                  </w:r>
                </w:p>
                <w:p w:rsidR="005F52C7" w:rsidRPr="002962FE" w:rsidRDefault="005F52C7" w:rsidP="005F52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5F52C7" w:rsidRPr="0078507E" w:rsidRDefault="005F52C7" w:rsidP="005F52C7">
                  <w:pPr>
                    <w:numPr>
                      <w:ilvl w:val="0"/>
                      <w:numId w:val="33"/>
                    </w:num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  <w:r w:rsidRPr="0078507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Has provided a minimum of 24 clock hours of professional development to early childhood practitioners  </w:t>
                  </w:r>
                </w:p>
                <w:p w:rsidR="005F52C7" w:rsidRPr="0078507E" w:rsidRDefault="005F52C7" w:rsidP="005F52C7">
                  <w:pPr>
                    <w:spacing w:after="0" w:line="240" w:lineRule="auto"/>
                    <w:ind w:left="720"/>
                    <w:textAlignment w:val="baseline"/>
                    <w:rPr>
                      <w:rFonts w:ascii="Arial" w:eastAsia="Times New Roman" w:hAnsi="Arial" w:cs="Arial"/>
                      <w:color w:val="000000"/>
                      <w:szCs w:val="24"/>
                    </w:rPr>
                  </w:pPr>
                </w:p>
                <w:p w:rsidR="005F52C7" w:rsidRPr="002962FE" w:rsidRDefault="005F52C7" w:rsidP="005F52C7">
                  <w:pPr>
                    <w:numPr>
                      <w:ilvl w:val="0"/>
                      <w:numId w:val="33"/>
                    </w:num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2962F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r</w:t>
                  </w:r>
                  <w:r w:rsidRPr="002962F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vide</w:t>
                  </w:r>
                  <w:r w:rsidRPr="002962F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current </w:t>
                  </w:r>
                  <w:r w:rsidRPr="002962FE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professional references and/or training evaluations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from training delivered within the past five years</w:t>
                  </w:r>
                </w:p>
                <w:p w:rsidR="005F52C7" w:rsidRPr="0078507E" w:rsidRDefault="005F52C7" w:rsidP="005F52C7">
                  <w:pPr>
                    <w:spacing w:after="0" w:line="240" w:lineRule="auto"/>
                    <w:ind w:left="720"/>
                    <w:textAlignment w:val="baseline"/>
                  </w:pPr>
                </w:p>
                <w:p w:rsidR="005F52C7" w:rsidRDefault="005F52C7" w:rsidP="005F52C7">
                  <w:pPr>
                    <w:pStyle w:val="ListParagraph"/>
                    <w:numPr>
                      <w:ilvl w:val="0"/>
                      <w:numId w:val="37"/>
                    </w:numPr>
                  </w:pPr>
                  <w:r w:rsidRPr="005F52C7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Annually completes at least 15 clock hours of training in evidence-based practices of early childhood and/or professional development</w:t>
                  </w:r>
                  <w:r w:rsidRPr="005F52C7"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</w:p>
              </w:txbxContent>
            </v:textbox>
          </v:shape>
        </w:pict>
      </w:r>
    </w:p>
    <w:p w:rsidR="007D6165" w:rsidRDefault="007D6165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7D6165" w:rsidRDefault="007D6165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7D6165" w:rsidRDefault="007D6165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5F52C7" w:rsidRDefault="005F52C7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5F52C7" w:rsidRDefault="005F52C7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5F52C7" w:rsidRDefault="005F52C7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5F52C7" w:rsidRDefault="005F52C7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5F52C7" w:rsidRDefault="005F52C7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5F52C7" w:rsidRDefault="005F52C7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7D6165" w:rsidRDefault="007D6165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7D6165" w:rsidRDefault="007D6165" w:rsidP="000965E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u w:val="single"/>
        </w:rPr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766643" w:rsidRDefault="00766643" w:rsidP="00766643">
      <w:pPr>
        <w:spacing w:after="0" w:line="240" w:lineRule="auto"/>
        <w:textAlignment w:val="baseline"/>
      </w:pPr>
    </w:p>
    <w:p w:rsidR="00BB69D6" w:rsidRDefault="00BB69D6" w:rsidP="00766643">
      <w:pPr>
        <w:spacing w:after="0" w:line="240" w:lineRule="auto"/>
        <w:textAlignment w:val="baseline"/>
      </w:pPr>
    </w:p>
    <w:p w:rsidR="00BB69D6" w:rsidRDefault="00BB69D6" w:rsidP="00766643">
      <w:pPr>
        <w:spacing w:after="0" w:line="240" w:lineRule="auto"/>
        <w:textAlignment w:val="baseline"/>
      </w:pPr>
    </w:p>
    <w:p w:rsidR="00BB69D6" w:rsidRDefault="00BB69D6" w:rsidP="00766643">
      <w:pPr>
        <w:spacing w:after="0" w:line="240" w:lineRule="auto"/>
        <w:textAlignment w:val="baseline"/>
      </w:pPr>
    </w:p>
    <w:p w:rsidR="00BB69D6" w:rsidRDefault="00BB69D6" w:rsidP="00766643">
      <w:pPr>
        <w:pBdr>
          <w:bottom w:val="single" w:sz="12" w:space="1" w:color="auto"/>
        </w:pBdr>
        <w:spacing w:after="0" w:line="240" w:lineRule="auto"/>
        <w:textAlignment w:val="baseline"/>
      </w:pPr>
    </w:p>
    <w:p w:rsidR="00766643" w:rsidRPr="00BB69D6" w:rsidRDefault="00BB69D6" w:rsidP="00BB69D6">
      <w:pPr>
        <w:rPr>
          <w:rFonts w:ascii="Times New Roman" w:hAnsi="Times New Roman" w:cs="Times New Roman"/>
          <w:sz w:val="20"/>
          <w:szCs w:val="20"/>
        </w:rPr>
      </w:pPr>
      <w:r w:rsidRPr="00BB69D6">
        <w:rPr>
          <w:rFonts w:ascii="Times New Roman" w:hAnsi="Times New Roman" w:cs="Times New Roman"/>
          <w:sz w:val="20"/>
          <w:szCs w:val="20"/>
        </w:rPr>
        <w:t>Quality Assurance Workgroup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BB69D6">
        <w:rPr>
          <w:rFonts w:ascii="Times New Roman" w:hAnsi="Times New Roman" w:cs="Times New Roman"/>
          <w:sz w:val="20"/>
          <w:szCs w:val="20"/>
        </w:rPr>
        <w:t>Virginia Cross-Sector Professional Development Team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sym w:font="Symbol" w:char="F07F"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hyperlink r:id="rId9" w:history="1">
        <w:r w:rsidRPr="00BB69D6">
          <w:rPr>
            <w:rStyle w:val="Hyperlink"/>
            <w:rFonts w:ascii="Times New Roman" w:hAnsi="Times New Roman" w:cs="Times New Roman"/>
            <w:sz w:val="20"/>
            <w:szCs w:val="20"/>
          </w:rPr>
          <w:t>www.vcpd.net</w:t>
        </w:r>
      </w:hyperlink>
    </w:p>
    <w:p w:rsidR="00766643" w:rsidRPr="00BB69D6" w:rsidRDefault="00766643" w:rsidP="00766643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18"/>
          <w:szCs w:val="18"/>
        </w:rPr>
      </w:pPr>
      <w:r w:rsidRPr="00BB69D6">
        <w:rPr>
          <w:rFonts w:ascii="Times New Roman" w:hAnsi="Times New Roman" w:cs="Times New Roman"/>
          <w:sz w:val="18"/>
          <w:szCs w:val="18"/>
        </w:rPr>
        <w:t>Prepared 9/26/14</w:t>
      </w:r>
    </w:p>
    <w:sectPr w:rsidR="00766643" w:rsidRPr="00BB69D6" w:rsidSect="005F52C7">
      <w:pgSz w:w="12240" w:h="15840"/>
      <w:pgMar w:top="126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68" w:rsidRDefault="00D42668" w:rsidP="00F403D6">
      <w:pPr>
        <w:spacing w:after="0" w:line="240" w:lineRule="auto"/>
      </w:pPr>
      <w:r>
        <w:separator/>
      </w:r>
    </w:p>
  </w:endnote>
  <w:endnote w:type="continuationSeparator" w:id="0">
    <w:p w:rsidR="00D42668" w:rsidRDefault="00D42668" w:rsidP="00F4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68" w:rsidRDefault="00D42668" w:rsidP="00F403D6">
      <w:pPr>
        <w:spacing w:after="0" w:line="240" w:lineRule="auto"/>
      </w:pPr>
      <w:r>
        <w:separator/>
      </w:r>
    </w:p>
  </w:footnote>
  <w:footnote w:type="continuationSeparator" w:id="0">
    <w:p w:rsidR="00D42668" w:rsidRDefault="00D42668" w:rsidP="00F4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0EE"/>
    <w:multiLevelType w:val="multilevel"/>
    <w:tmpl w:val="FBDA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979B3"/>
    <w:multiLevelType w:val="multilevel"/>
    <w:tmpl w:val="1B44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73175"/>
    <w:multiLevelType w:val="multilevel"/>
    <w:tmpl w:val="3C54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D0FE7"/>
    <w:multiLevelType w:val="multilevel"/>
    <w:tmpl w:val="996EB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C44A6"/>
    <w:multiLevelType w:val="multilevel"/>
    <w:tmpl w:val="9DE4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CD5BE0"/>
    <w:multiLevelType w:val="multilevel"/>
    <w:tmpl w:val="BA560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C4643"/>
    <w:multiLevelType w:val="multilevel"/>
    <w:tmpl w:val="9BE8A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F53997"/>
    <w:multiLevelType w:val="multilevel"/>
    <w:tmpl w:val="4B60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056CC"/>
    <w:multiLevelType w:val="multilevel"/>
    <w:tmpl w:val="1BDE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31F6C"/>
    <w:multiLevelType w:val="hybridMultilevel"/>
    <w:tmpl w:val="4AF03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A7E2F"/>
    <w:multiLevelType w:val="multilevel"/>
    <w:tmpl w:val="5A2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E6C95"/>
    <w:multiLevelType w:val="multilevel"/>
    <w:tmpl w:val="C0E8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23F7D"/>
    <w:multiLevelType w:val="multilevel"/>
    <w:tmpl w:val="A64C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DD4803"/>
    <w:multiLevelType w:val="multilevel"/>
    <w:tmpl w:val="C21E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180B"/>
    <w:multiLevelType w:val="multilevel"/>
    <w:tmpl w:val="01EE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3C0546"/>
    <w:multiLevelType w:val="hybridMultilevel"/>
    <w:tmpl w:val="F4D2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D6565"/>
    <w:multiLevelType w:val="multilevel"/>
    <w:tmpl w:val="4D1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DA132A"/>
    <w:multiLevelType w:val="multilevel"/>
    <w:tmpl w:val="CFE6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246E4"/>
    <w:multiLevelType w:val="multilevel"/>
    <w:tmpl w:val="C814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7F68B3"/>
    <w:multiLevelType w:val="multilevel"/>
    <w:tmpl w:val="EC1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E5D8D"/>
    <w:multiLevelType w:val="multilevel"/>
    <w:tmpl w:val="4460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070593"/>
    <w:multiLevelType w:val="multilevel"/>
    <w:tmpl w:val="3462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2C2DE5"/>
    <w:multiLevelType w:val="multilevel"/>
    <w:tmpl w:val="E73C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00B80"/>
    <w:multiLevelType w:val="multilevel"/>
    <w:tmpl w:val="C03C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E517CE"/>
    <w:multiLevelType w:val="hybridMultilevel"/>
    <w:tmpl w:val="0F44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7547C"/>
    <w:multiLevelType w:val="hybridMultilevel"/>
    <w:tmpl w:val="A566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F1657F"/>
    <w:multiLevelType w:val="multilevel"/>
    <w:tmpl w:val="19F6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A31108"/>
    <w:multiLevelType w:val="multilevel"/>
    <w:tmpl w:val="2EE4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A9331C"/>
    <w:multiLevelType w:val="multilevel"/>
    <w:tmpl w:val="F68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FC6C89"/>
    <w:multiLevelType w:val="multilevel"/>
    <w:tmpl w:val="0FE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F932DC"/>
    <w:multiLevelType w:val="multilevel"/>
    <w:tmpl w:val="CF766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7A55CF"/>
    <w:multiLevelType w:val="multilevel"/>
    <w:tmpl w:val="6088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C74E7"/>
    <w:multiLevelType w:val="multilevel"/>
    <w:tmpl w:val="083A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CC0F29"/>
    <w:multiLevelType w:val="multilevel"/>
    <w:tmpl w:val="757E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110FC1"/>
    <w:multiLevelType w:val="multilevel"/>
    <w:tmpl w:val="187E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C721D8"/>
    <w:multiLevelType w:val="multilevel"/>
    <w:tmpl w:val="2B7A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A64BD"/>
    <w:multiLevelType w:val="multilevel"/>
    <w:tmpl w:val="D0F6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9129EF"/>
    <w:multiLevelType w:val="multilevel"/>
    <w:tmpl w:val="C098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1"/>
  </w:num>
  <w:num w:numId="5">
    <w:abstractNumId w:val="32"/>
  </w:num>
  <w:num w:numId="6">
    <w:abstractNumId w:val="5"/>
  </w:num>
  <w:num w:numId="7">
    <w:abstractNumId w:val="14"/>
  </w:num>
  <w:num w:numId="8">
    <w:abstractNumId w:val="35"/>
  </w:num>
  <w:num w:numId="9">
    <w:abstractNumId w:val="33"/>
  </w:num>
  <w:num w:numId="10">
    <w:abstractNumId w:val="0"/>
  </w:num>
  <w:num w:numId="11">
    <w:abstractNumId w:val="27"/>
  </w:num>
  <w:num w:numId="12">
    <w:abstractNumId w:val="8"/>
  </w:num>
  <w:num w:numId="13">
    <w:abstractNumId w:val="11"/>
  </w:num>
  <w:num w:numId="14">
    <w:abstractNumId w:val="31"/>
  </w:num>
  <w:num w:numId="15">
    <w:abstractNumId w:val="10"/>
  </w:num>
  <w:num w:numId="16">
    <w:abstractNumId w:val="36"/>
  </w:num>
  <w:num w:numId="17">
    <w:abstractNumId w:val="30"/>
  </w:num>
  <w:num w:numId="18">
    <w:abstractNumId w:val="20"/>
  </w:num>
  <w:num w:numId="19">
    <w:abstractNumId w:val="18"/>
  </w:num>
  <w:num w:numId="20">
    <w:abstractNumId w:val="4"/>
  </w:num>
  <w:num w:numId="21">
    <w:abstractNumId w:val="16"/>
  </w:num>
  <w:num w:numId="22">
    <w:abstractNumId w:val="3"/>
  </w:num>
  <w:num w:numId="23">
    <w:abstractNumId w:val="34"/>
  </w:num>
  <w:num w:numId="24">
    <w:abstractNumId w:val="12"/>
  </w:num>
  <w:num w:numId="25">
    <w:abstractNumId w:val="21"/>
  </w:num>
  <w:num w:numId="26">
    <w:abstractNumId w:val="19"/>
  </w:num>
  <w:num w:numId="27">
    <w:abstractNumId w:val="6"/>
  </w:num>
  <w:num w:numId="28">
    <w:abstractNumId w:val="13"/>
  </w:num>
  <w:num w:numId="29">
    <w:abstractNumId w:val="2"/>
  </w:num>
  <w:num w:numId="30">
    <w:abstractNumId w:val="28"/>
  </w:num>
  <w:num w:numId="31">
    <w:abstractNumId w:val="26"/>
  </w:num>
  <w:num w:numId="32">
    <w:abstractNumId w:val="22"/>
  </w:num>
  <w:num w:numId="33">
    <w:abstractNumId w:val="29"/>
  </w:num>
  <w:num w:numId="34">
    <w:abstractNumId w:val="37"/>
  </w:num>
  <w:num w:numId="35">
    <w:abstractNumId w:val="9"/>
  </w:num>
  <w:num w:numId="36">
    <w:abstractNumId w:val="15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5E6"/>
    <w:rsid w:val="00017485"/>
    <w:rsid w:val="00023289"/>
    <w:rsid w:val="0002519E"/>
    <w:rsid w:val="000254F8"/>
    <w:rsid w:val="00026A1B"/>
    <w:rsid w:val="00027583"/>
    <w:rsid w:val="00031175"/>
    <w:rsid w:val="00031619"/>
    <w:rsid w:val="00032487"/>
    <w:rsid w:val="000332D6"/>
    <w:rsid w:val="00033AC7"/>
    <w:rsid w:val="00037044"/>
    <w:rsid w:val="00043172"/>
    <w:rsid w:val="00046FBD"/>
    <w:rsid w:val="0005439A"/>
    <w:rsid w:val="00055D04"/>
    <w:rsid w:val="00062386"/>
    <w:rsid w:val="00066D8C"/>
    <w:rsid w:val="0007324C"/>
    <w:rsid w:val="00075549"/>
    <w:rsid w:val="000756D2"/>
    <w:rsid w:val="00081CE3"/>
    <w:rsid w:val="00090F01"/>
    <w:rsid w:val="000965E6"/>
    <w:rsid w:val="00096931"/>
    <w:rsid w:val="000A0350"/>
    <w:rsid w:val="000A21F7"/>
    <w:rsid w:val="000A2E01"/>
    <w:rsid w:val="000B16D9"/>
    <w:rsid w:val="000B2A03"/>
    <w:rsid w:val="000C2ABB"/>
    <w:rsid w:val="000C2B79"/>
    <w:rsid w:val="000C30A5"/>
    <w:rsid w:val="000C38EA"/>
    <w:rsid w:val="000C5E2D"/>
    <w:rsid w:val="000D4D10"/>
    <w:rsid w:val="000E2175"/>
    <w:rsid w:val="000E3DF8"/>
    <w:rsid w:val="000E4BD7"/>
    <w:rsid w:val="000F3C2C"/>
    <w:rsid w:val="000F7B35"/>
    <w:rsid w:val="000F7E26"/>
    <w:rsid w:val="00103547"/>
    <w:rsid w:val="001066A4"/>
    <w:rsid w:val="0010670E"/>
    <w:rsid w:val="00115362"/>
    <w:rsid w:val="0011542D"/>
    <w:rsid w:val="001177A4"/>
    <w:rsid w:val="00124F28"/>
    <w:rsid w:val="00126C06"/>
    <w:rsid w:val="001321B8"/>
    <w:rsid w:val="00137F41"/>
    <w:rsid w:val="00143930"/>
    <w:rsid w:val="00143D4E"/>
    <w:rsid w:val="00154280"/>
    <w:rsid w:val="00161AB7"/>
    <w:rsid w:val="001665ED"/>
    <w:rsid w:val="00166AE1"/>
    <w:rsid w:val="001670BF"/>
    <w:rsid w:val="0017041D"/>
    <w:rsid w:val="00170705"/>
    <w:rsid w:val="00170C40"/>
    <w:rsid w:val="001727CD"/>
    <w:rsid w:val="0017657B"/>
    <w:rsid w:val="00176814"/>
    <w:rsid w:val="001775EF"/>
    <w:rsid w:val="00177D98"/>
    <w:rsid w:val="001815D8"/>
    <w:rsid w:val="001829DC"/>
    <w:rsid w:val="00187AE2"/>
    <w:rsid w:val="00196D78"/>
    <w:rsid w:val="001A4B68"/>
    <w:rsid w:val="001A5060"/>
    <w:rsid w:val="001A6F41"/>
    <w:rsid w:val="001B088D"/>
    <w:rsid w:val="001B5851"/>
    <w:rsid w:val="001B5C61"/>
    <w:rsid w:val="001C30A0"/>
    <w:rsid w:val="001C4EA7"/>
    <w:rsid w:val="001D3B66"/>
    <w:rsid w:val="001D4193"/>
    <w:rsid w:val="001D41DA"/>
    <w:rsid w:val="001E4FA3"/>
    <w:rsid w:val="001E6298"/>
    <w:rsid w:val="001E63F3"/>
    <w:rsid w:val="00210095"/>
    <w:rsid w:val="00217D9A"/>
    <w:rsid w:val="00220B1B"/>
    <w:rsid w:val="002211BD"/>
    <w:rsid w:val="00230E8F"/>
    <w:rsid w:val="002311F0"/>
    <w:rsid w:val="00233F8E"/>
    <w:rsid w:val="00235EB9"/>
    <w:rsid w:val="002362C3"/>
    <w:rsid w:val="002443FA"/>
    <w:rsid w:val="002456E2"/>
    <w:rsid w:val="00250DFA"/>
    <w:rsid w:val="002526E2"/>
    <w:rsid w:val="00255493"/>
    <w:rsid w:val="00256FA7"/>
    <w:rsid w:val="00260AA3"/>
    <w:rsid w:val="00260C16"/>
    <w:rsid w:val="00263479"/>
    <w:rsid w:val="00263AE3"/>
    <w:rsid w:val="00264B08"/>
    <w:rsid w:val="00264C93"/>
    <w:rsid w:val="002668CB"/>
    <w:rsid w:val="00266D69"/>
    <w:rsid w:val="002735FE"/>
    <w:rsid w:val="002807CC"/>
    <w:rsid w:val="002807FF"/>
    <w:rsid w:val="00281007"/>
    <w:rsid w:val="00282617"/>
    <w:rsid w:val="0029568A"/>
    <w:rsid w:val="00295FC6"/>
    <w:rsid w:val="002962E0"/>
    <w:rsid w:val="002962FE"/>
    <w:rsid w:val="00296961"/>
    <w:rsid w:val="00296A74"/>
    <w:rsid w:val="002A1925"/>
    <w:rsid w:val="002A30FD"/>
    <w:rsid w:val="002A5D4B"/>
    <w:rsid w:val="002A7B36"/>
    <w:rsid w:val="002B18B0"/>
    <w:rsid w:val="002C0ECC"/>
    <w:rsid w:val="002C1527"/>
    <w:rsid w:val="002D1C3A"/>
    <w:rsid w:val="002E04A5"/>
    <w:rsid w:val="002E43F3"/>
    <w:rsid w:val="002E5CF6"/>
    <w:rsid w:val="00304D4E"/>
    <w:rsid w:val="00307FDB"/>
    <w:rsid w:val="003110DE"/>
    <w:rsid w:val="003124C0"/>
    <w:rsid w:val="00315FBA"/>
    <w:rsid w:val="00316ECD"/>
    <w:rsid w:val="00325549"/>
    <w:rsid w:val="003351E0"/>
    <w:rsid w:val="00340E6D"/>
    <w:rsid w:val="00345BBD"/>
    <w:rsid w:val="00357C4F"/>
    <w:rsid w:val="00357DE4"/>
    <w:rsid w:val="00363578"/>
    <w:rsid w:val="003670FF"/>
    <w:rsid w:val="00370AD1"/>
    <w:rsid w:val="003720CB"/>
    <w:rsid w:val="00372103"/>
    <w:rsid w:val="00373129"/>
    <w:rsid w:val="0037701D"/>
    <w:rsid w:val="0038320E"/>
    <w:rsid w:val="0038523E"/>
    <w:rsid w:val="00386717"/>
    <w:rsid w:val="00386AAA"/>
    <w:rsid w:val="00391873"/>
    <w:rsid w:val="003927A7"/>
    <w:rsid w:val="00393853"/>
    <w:rsid w:val="00397AE5"/>
    <w:rsid w:val="003A1831"/>
    <w:rsid w:val="003A2F1B"/>
    <w:rsid w:val="003A3016"/>
    <w:rsid w:val="003A3FDB"/>
    <w:rsid w:val="003B0322"/>
    <w:rsid w:val="003B07A5"/>
    <w:rsid w:val="003B1534"/>
    <w:rsid w:val="003B3D0C"/>
    <w:rsid w:val="003B53CD"/>
    <w:rsid w:val="003B78ED"/>
    <w:rsid w:val="003C7EE5"/>
    <w:rsid w:val="003C7FE7"/>
    <w:rsid w:val="003D2BF0"/>
    <w:rsid w:val="003D7FD6"/>
    <w:rsid w:val="003E00FC"/>
    <w:rsid w:val="003E01BE"/>
    <w:rsid w:val="003E0C18"/>
    <w:rsid w:val="003E14E4"/>
    <w:rsid w:val="003F7BEA"/>
    <w:rsid w:val="00403ED4"/>
    <w:rsid w:val="00414A42"/>
    <w:rsid w:val="004152A7"/>
    <w:rsid w:val="0041611B"/>
    <w:rsid w:val="00420548"/>
    <w:rsid w:val="0042375A"/>
    <w:rsid w:val="00423E4E"/>
    <w:rsid w:val="00426903"/>
    <w:rsid w:val="0043307F"/>
    <w:rsid w:val="0044322C"/>
    <w:rsid w:val="0044584F"/>
    <w:rsid w:val="00447CEA"/>
    <w:rsid w:val="00451AEC"/>
    <w:rsid w:val="004523FA"/>
    <w:rsid w:val="00455784"/>
    <w:rsid w:val="00455A34"/>
    <w:rsid w:val="00461A84"/>
    <w:rsid w:val="004741B7"/>
    <w:rsid w:val="0047493C"/>
    <w:rsid w:val="00475201"/>
    <w:rsid w:val="00475693"/>
    <w:rsid w:val="00476796"/>
    <w:rsid w:val="004770A0"/>
    <w:rsid w:val="004916DA"/>
    <w:rsid w:val="004920F1"/>
    <w:rsid w:val="00496E19"/>
    <w:rsid w:val="004A30A8"/>
    <w:rsid w:val="004A78BA"/>
    <w:rsid w:val="004B255A"/>
    <w:rsid w:val="004B735A"/>
    <w:rsid w:val="004E2AB3"/>
    <w:rsid w:val="004E50EA"/>
    <w:rsid w:val="004F1F31"/>
    <w:rsid w:val="004F2DE7"/>
    <w:rsid w:val="004F3BD9"/>
    <w:rsid w:val="004F41C9"/>
    <w:rsid w:val="00501BA9"/>
    <w:rsid w:val="00510316"/>
    <w:rsid w:val="00513B37"/>
    <w:rsid w:val="00514B41"/>
    <w:rsid w:val="00520B28"/>
    <w:rsid w:val="00520C20"/>
    <w:rsid w:val="00523439"/>
    <w:rsid w:val="005246E9"/>
    <w:rsid w:val="00524740"/>
    <w:rsid w:val="0055076F"/>
    <w:rsid w:val="00555A21"/>
    <w:rsid w:val="00556B19"/>
    <w:rsid w:val="00561690"/>
    <w:rsid w:val="00570B1F"/>
    <w:rsid w:val="00571BF5"/>
    <w:rsid w:val="00574F3D"/>
    <w:rsid w:val="00577716"/>
    <w:rsid w:val="005819F3"/>
    <w:rsid w:val="00586082"/>
    <w:rsid w:val="00587D99"/>
    <w:rsid w:val="00592312"/>
    <w:rsid w:val="005932E8"/>
    <w:rsid w:val="00596192"/>
    <w:rsid w:val="0059693C"/>
    <w:rsid w:val="00596CB6"/>
    <w:rsid w:val="005A7D50"/>
    <w:rsid w:val="005B42BA"/>
    <w:rsid w:val="005B4632"/>
    <w:rsid w:val="005C1B71"/>
    <w:rsid w:val="005C409D"/>
    <w:rsid w:val="005C6905"/>
    <w:rsid w:val="005D17D0"/>
    <w:rsid w:val="005D3254"/>
    <w:rsid w:val="005D4020"/>
    <w:rsid w:val="005E0467"/>
    <w:rsid w:val="005E04D1"/>
    <w:rsid w:val="005E3792"/>
    <w:rsid w:val="005E3BE7"/>
    <w:rsid w:val="005E3E94"/>
    <w:rsid w:val="005E425C"/>
    <w:rsid w:val="005E4432"/>
    <w:rsid w:val="005E5BF0"/>
    <w:rsid w:val="005F0885"/>
    <w:rsid w:val="005F1BE7"/>
    <w:rsid w:val="005F24D2"/>
    <w:rsid w:val="005F41BE"/>
    <w:rsid w:val="005F52C7"/>
    <w:rsid w:val="005F694E"/>
    <w:rsid w:val="005F6CAF"/>
    <w:rsid w:val="0060498A"/>
    <w:rsid w:val="00604A30"/>
    <w:rsid w:val="0061027E"/>
    <w:rsid w:val="00610814"/>
    <w:rsid w:val="0061338E"/>
    <w:rsid w:val="00614528"/>
    <w:rsid w:val="0061484E"/>
    <w:rsid w:val="00616D5C"/>
    <w:rsid w:val="00622BFE"/>
    <w:rsid w:val="0062459C"/>
    <w:rsid w:val="00631606"/>
    <w:rsid w:val="006328A3"/>
    <w:rsid w:val="00641705"/>
    <w:rsid w:val="00646963"/>
    <w:rsid w:val="006544C3"/>
    <w:rsid w:val="00655EA1"/>
    <w:rsid w:val="00664234"/>
    <w:rsid w:val="00665294"/>
    <w:rsid w:val="006665F4"/>
    <w:rsid w:val="006733BC"/>
    <w:rsid w:val="00677892"/>
    <w:rsid w:val="00681C95"/>
    <w:rsid w:val="00684244"/>
    <w:rsid w:val="00690811"/>
    <w:rsid w:val="0069283E"/>
    <w:rsid w:val="00692BC5"/>
    <w:rsid w:val="00692EEA"/>
    <w:rsid w:val="00695990"/>
    <w:rsid w:val="00696915"/>
    <w:rsid w:val="006A5653"/>
    <w:rsid w:val="006A6936"/>
    <w:rsid w:val="006B3DBC"/>
    <w:rsid w:val="006B5AF4"/>
    <w:rsid w:val="006B5DAC"/>
    <w:rsid w:val="006C672A"/>
    <w:rsid w:val="006D09AA"/>
    <w:rsid w:val="006D4AE7"/>
    <w:rsid w:val="006D4C94"/>
    <w:rsid w:val="006D745E"/>
    <w:rsid w:val="006E1457"/>
    <w:rsid w:val="006E17A1"/>
    <w:rsid w:val="006E47FA"/>
    <w:rsid w:val="006E58CD"/>
    <w:rsid w:val="00700229"/>
    <w:rsid w:val="00701497"/>
    <w:rsid w:val="00703AC2"/>
    <w:rsid w:val="00703C19"/>
    <w:rsid w:val="00704341"/>
    <w:rsid w:val="00706225"/>
    <w:rsid w:val="007103F5"/>
    <w:rsid w:val="00714612"/>
    <w:rsid w:val="00714EC6"/>
    <w:rsid w:val="007150DB"/>
    <w:rsid w:val="0072158B"/>
    <w:rsid w:val="007235F1"/>
    <w:rsid w:val="007256E0"/>
    <w:rsid w:val="007331ED"/>
    <w:rsid w:val="00735362"/>
    <w:rsid w:val="00735F72"/>
    <w:rsid w:val="00740E81"/>
    <w:rsid w:val="00741E7E"/>
    <w:rsid w:val="00744528"/>
    <w:rsid w:val="00745BA0"/>
    <w:rsid w:val="00746C37"/>
    <w:rsid w:val="007548F9"/>
    <w:rsid w:val="00755265"/>
    <w:rsid w:val="0075595E"/>
    <w:rsid w:val="007619E6"/>
    <w:rsid w:val="00764249"/>
    <w:rsid w:val="00765194"/>
    <w:rsid w:val="00765F92"/>
    <w:rsid w:val="00766643"/>
    <w:rsid w:val="007746D0"/>
    <w:rsid w:val="00775615"/>
    <w:rsid w:val="0078181D"/>
    <w:rsid w:val="00784361"/>
    <w:rsid w:val="00784F14"/>
    <w:rsid w:val="0078507E"/>
    <w:rsid w:val="007858A9"/>
    <w:rsid w:val="007965EC"/>
    <w:rsid w:val="007A1235"/>
    <w:rsid w:val="007A19DC"/>
    <w:rsid w:val="007A26CC"/>
    <w:rsid w:val="007A2FDF"/>
    <w:rsid w:val="007A45AD"/>
    <w:rsid w:val="007A68ED"/>
    <w:rsid w:val="007A71E7"/>
    <w:rsid w:val="007B26C7"/>
    <w:rsid w:val="007B443D"/>
    <w:rsid w:val="007B7DA0"/>
    <w:rsid w:val="007C2745"/>
    <w:rsid w:val="007C630E"/>
    <w:rsid w:val="007C6893"/>
    <w:rsid w:val="007C7366"/>
    <w:rsid w:val="007D19E8"/>
    <w:rsid w:val="007D6165"/>
    <w:rsid w:val="007E0544"/>
    <w:rsid w:val="007E2FA8"/>
    <w:rsid w:val="007F00A1"/>
    <w:rsid w:val="007F3751"/>
    <w:rsid w:val="007F39AE"/>
    <w:rsid w:val="007F3E5C"/>
    <w:rsid w:val="007F4AF6"/>
    <w:rsid w:val="007F4CF6"/>
    <w:rsid w:val="007F5534"/>
    <w:rsid w:val="007F62F6"/>
    <w:rsid w:val="007F6692"/>
    <w:rsid w:val="00800671"/>
    <w:rsid w:val="008021AA"/>
    <w:rsid w:val="00803696"/>
    <w:rsid w:val="0080499E"/>
    <w:rsid w:val="00817E10"/>
    <w:rsid w:val="008213A5"/>
    <w:rsid w:val="00823502"/>
    <w:rsid w:val="008269EB"/>
    <w:rsid w:val="00843F13"/>
    <w:rsid w:val="00843FA7"/>
    <w:rsid w:val="00846BA9"/>
    <w:rsid w:val="008474D2"/>
    <w:rsid w:val="00847C75"/>
    <w:rsid w:val="008503C8"/>
    <w:rsid w:val="00852582"/>
    <w:rsid w:val="00855680"/>
    <w:rsid w:val="008619C8"/>
    <w:rsid w:val="008717A8"/>
    <w:rsid w:val="00871F2B"/>
    <w:rsid w:val="00872889"/>
    <w:rsid w:val="00873E08"/>
    <w:rsid w:val="00876D75"/>
    <w:rsid w:val="00882F8F"/>
    <w:rsid w:val="008849EA"/>
    <w:rsid w:val="0088566A"/>
    <w:rsid w:val="00886983"/>
    <w:rsid w:val="00886B42"/>
    <w:rsid w:val="0089386D"/>
    <w:rsid w:val="0089630B"/>
    <w:rsid w:val="008A0460"/>
    <w:rsid w:val="008A1F19"/>
    <w:rsid w:val="008A27E4"/>
    <w:rsid w:val="008A3F1D"/>
    <w:rsid w:val="008A4221"/>
    <w:rsid w:val="008A574E"/>
    <w:rsid w:val="008B0DCA"/>
    <w:rsid w:val="008B20B2"/>
    <w:rsid w:val="008B40AB"/>
    <w:rsid w:val="008B7403"/>
    <w:rsid w:val="008C1412"/>
    <w:rsid w:val="008C2BC1"/>
    <w:rsid w:val="008D37E3"/>
    <w:rsid w:val="008D54DB"/>
    <w:rsid w:val="008E0971"/>
    <w:rsid w:val="008E1A06"/>
    <w:rsid w:val="008E36EF"/>
    <w:rsid w:val="008E7DF9"/>
    <w:rsid w:val="008F237F"/>
    <w:rsid w:val="008F2A6E"/>
    <w:rsid w:val="008F46D6"/>
    <w:rsid w:val="008F4FCA"/>
    <w:rsid w:val="008F5AC4"/>
    <w:rsid w:val="008F7597"/>
    <w:rsid w:val="008F7705"/>
    <w:rsid w:val="009002A0"/>
    <w:rsid w:val="00903016"/>
    <w:rsid w:val="009050A7"/>
    <w:rsid w:val="00906663"/>
    <w:rsid w:val="009068F1"/>
    <w:rsid w:val="0090746E"/>
    <w:rsid w:val="009108BC"/>
    <w:rsid w:val="00913189"/>
    <w:rsid w:val="00913A27"/>
    <w:rsid w:val="009150FB"/>
    <w:rsid w:val="009167DB"/>
    <w:rsid w:val="009173FA"/>
    <w:rsid w:val="00925DAD"/>
    <w:rsid w:val="00930817"/>
    <w:rsid w:val="00930E0A"/>
    <w:rsid w:val="009425E2"/>
    <w:rsid w:val="00950132"/>
    <w:rsid w:val="009525A0"/>
    <w:rsid w:val="0096767F"/>
    <w:rsid w:val="0097168F"/>
    <w:rsid w:val="00971F91"/>
    <w:rsid w:val="009772DA"/>
    <w:rsid w:val="009846C6"/>
    <w:rsid w:val="00987299"/>
    <w:rsid w:val="009934D4"/>
    <w:rsid w:val="009A0308"/>
    <w:rsid w:val="009A0637"/>
    <w:rsid w:val="009A11C4"/>
    <w:rsid w:val="009A361A"/>
    <w:rsid w:val="009B075D"/>
    <w:rsid w:val="009B1C47"/>
    <w:rsid w:val="009B2959"/>
    <w:rsid w:val="009C0F45"/>
    <w:rsid w:val="009C1489"/>
    <w:rsid w:val="009C1A23"/>
    <w:rsid w:val="009C1ABA"/>
    <w:rsid w:val="009D1FFB"/>
    <w:rsid w:val="009D321D"/>
    <w:rsid w:val="009D34C5"/>
    <w:rsid w:val="009D4832"/>
    <w:rsid w:val="009D5ED6"/>
    <w:rsid w:val="009E0114"/>
    <w:rsid w:val="009E4AD9"/>
    <w:rsid w:val="009E53AE"/>
    <w:rsid w:val="009F0229"/>
    <w:rsid w:val="009F23D5"/>
    <w:rsid w:val="009F43F6"/>
    <w:rsid w:val="00A01CCA"/>
    <w:rsid w:val="00A026FF"/>
    <w:rsid w:val="00A0285E"/>
    <w:rsid w:val="00A044F8"/>
    <w:rsid w:val="00A10911"/>
    <w:rsid w:val="00A122B0"/>
    <w:rsid w:val="00A161C4"/>
    <w:rsid w:val="00A16AF4"/>
    <w:rsid w:val="00A1711D"/>
    <w:rsid w:val="00A2133F"/>
    <w:rsid w:val="00A26A95"/>
    <w:rsid w:val="00A3005E"/>
    <w:rsid w:val="00A3164E"/>
    <w:rsid w:val="00A31971"/>
    <w:rsid w:val="00A329C9"/>
    <w:rsid w:val="00A32E76"/>
    <w:rsid w:val="00A33498"/>
    <w:rsid w:val="00A341EE"/>
    <w:rsid w:val="00A35A81"/>
    <w:rsid w:val="00A405EE"/>
    <w:rsid w:val="00A40A69"/>
    <w:rsid w:val="00A443A2"/>
    <w:rsid w:val="00A44ACD"/>
    <w:rsid w:val="00A46BF6"/>
    <w:rsid w:val="00A472C6"/>
    <w:rsid w:val="00A5060B"/>
    <w:rsid w:val="00A51416"/>
    <w:rsid w:val="00A5305F"/>
    <w:rsid w:val="00A602F5"/>
    <w:rsid w:val="00A62058"/>
    <w:rsid w:val="00A624A5"/>
    <w:rsid w:val="00A63A53"/>
    <w:rsid w:val="00A83220"/>
    <w:rsid w:val="00A84485"/>
    <w:rsid w:val="00A90D40"/>
    <w:rsid w:val="00AA23DE"/>
    <w:rsid w:val="00AB35F6"/>
    <w:rsid w:val="00AB4BBD"/>
    <w:rsid w:val="00AB693A"/>
    <w:rsid w:val="00AB6ED5"/>
    <w:rsid w:val="00AC0346"/>
    <w:rsid w:val="00AC40CA"/>
    <w:rsid w:val="00AC76D5"/>
    <w:rsid w:val="00AC7B61"/>
    <w:rsid w:val="00AD1A24"/>
    <w:rsid w:val="00AD6560"/>
    <w:rsid w:val="00AE0D78"/>
    <w:rsid w:val="00AE714F"/>
    <w:rsid w:val="00AF3D7F"/>
    <w:rsid w:val="00B10962"/>
    <w:rsid w:val="00B11F7B"/>
    <w:rsid w:val="00B17C26"/>
    <w:rsid w:val="00B247BB"/>
    <w:rsid w:val="00B249B7"/>
    <w:rsid w:val="00B2686B"/>
    <w:rsid w:val="00B304CD"/>
    <w:rsid w:val="00B32CED"/>
    <w:rsid w:val="00B35F7F"/>
    <w:rsid w:val="00B401D0"/>
    <w:rsid w:val="00B44103"/>
    <w:rsid w:val="00B44DE5"/>
    <w:rsid w:val="00B45EA2"/>
    <w:rsid w:val="00B46DD4"/>
    <w:rsid w:val="00B52055"/>
    <w:rsid w:val="00B555A5"/>
    <w:rsid w:val="00B60006"/>
    <w:rsid w:val="00B6008F"/>
    <w:rsid w:val="00B60BC8"/>
    <w:rsid w:val="00B6522F"/>
    <w:rsid w:val="00B72E2C"/>
    <w:rsid w:val="00B73437"/>
    <w:rsid w:val="00B75F7E"/>
    <w:rsid w:val="00B76018"/>
    <w:rsid w:val="00B818CF"/>
    <w:rsid w:val="00B81D5C"/>
    <w:rsid w:val="00B86199"/>
    <w:rsid w:val="00B90E61"/>
    <w:rsid w:val="00B93320"/>
    <w:rsid w:val="00B93BD2"/>
    <w:rsid w:val="00B97C3C"/>
    <w:rsid w:val="00BA1845"/>
    <w:rsid w:val="00BA262B"/>
    <w:rsid w:val="00BA3586"/>
    <w:rsid w:val="00BA6B96"/>
    <w:rsid w:val="00BA7F38"/>
    <w:rsid w:val="00BB0B63"/>
    <w:rsid w:val="00BB69D6"/>
    <w:rsid w:val="00BC1B1E"/>
    <w:rsid w:val="00BC39E8"/>
    <w:rsid w:val="00BC6C8B"/>
    <w:rsid w:val="00BD5FE4"/>
    <w:rsid w:val="00BD6FA7"/>
    <w:rsid w:val="00BD7DB0"/>
    <w:rsid w:val="00BE03D2"/>
    <w:rsid w:val="00BE2765"/>
    <w:rsid w:val="00BE376D"/>
    <w:rsid w:val="00BF63FD"/>
    <w:rsid w:val="00BF724E"/>
    <w:rsid w:val="00C0194C"/>
    <w:rsid w:val="00C04CA3"/>
    <w:rsid w:val="00C0625A"/>
    <w:rsid w:val="00C113A1"/>
    <w:rsid w:val="00C15EFF"/>
    <w:rsid w:val="00C17C87"/>
    <w:rsid w:val="00C17D0A"/>
    <w:rsid w:val="00C20116"/>
    <w:rsid w:val="00C32C6F"/>
    <w:rsid w:val="00C35A0E"/>
    <w:rsid w:val="00C411C2"/>
    <w:rsid w:val="00C4165A"/>
    <w:rsid w:val="00C43CDB"/>
    <w:rsid w:val="00C468DE"/>
    <w:rsid w:val="00C50C2B"/>
    <w:rsid w:val="00C524A9"/>
    <w:rsid w:val="00C549C9"/>
    <w:rsid w:val="00C614B9"/>
    <w:rsid w:val="00C616A0"/>
    <w:rsid w:val="00C660B9"/>
    <w:rsid w:val="00C67CDD"/>
    <w:rsid w:val="00C71239"/>
    <w:rsid w:val="00C74821"/>
    <w:rsid w:val="00C76DB0"/>
    <w:rsid w:val="00C94B7D"/>
    <w:rsid w:val="00C94F0D"/>
    <w:rsid w:val="00C95486"/>
    <w:rsid w:val="00CA0394"/>
    <w:rsid w:val="00CA0A81"/>
    <w:rsid w:val="00CA2F32"/>
    <w:rsid w:val="00CA3954"/>
    <w:rsid w:val="00CA46F9"/>
    <w:rsid w:val="00CA51FD"/>
    <w:rsid w:val="00CA52B0"/>
    <w:rsid w:val="00CA5B45"/>
    <w:rsid w:val="00CB6480"/>
    <w:rsid w:val="00CC3E99"/>
    <w:rsid w:val="00CC5ECB"/>
    <w:rsid w:val="00CC6771"/>
    <w:rsid w:val="00CD002D"/>
    <w:rsid w:val="00CD2090"/>
    <w:rsid w:val="00CD2699"/>
    <w:rsid w:val="00CD2B64"/>
    <w:rsid w:val="00CD58AF"/>
    <w:rsid w:val="00CE0B13"/>
    <w:rsid w:val="00CE44A0"/>
    <w:rsid w:val="00CE5A68"/>
    <w:rsid w:val="00CF538A"/>
    <w:rsid w:val="00D01B85"/>
    <w:rsid w:val="00D041A6"/>
    <w:rsid w:val="00D068D7"/>
    <w:rsid w:val="00D0719B"/>
    <w:rsid w:val="00D07365"/>
    <w:rsid w:val="00D07E24"/>
    <w:rsid w:val="00D11085"/>
    <w:rsid w:val="00D135FD"/>
    <w:rsid w:val="00D14698"/>
    <w:rsid w:val="00D17303"/>
    <w:rsid w:val="00D17CAA"/>
    <w:rsid w:val="00D209AC"/>
    <w:rsid w:val="00D22EAE"/>
    <w:rsid w:val="00D27A52"/>
    <w:rsid w:val="00D3444B"/>
    <w:rsid w:val="00D3474F"/>
    <w:rsid w:val="00D42668"/>
    <w:rsid w:val="00D46B07"/>
    <w:rsid w:val="00D471C6"/>
    <w:rsid w:val="00D67572"/>
    <w:rsid w:val="00D73ECF"/>
    <w:rsid w:val="00D803B6"/>
    <w:rsid w:val="00D85415"/>
    <w:rsid w:val="00D91CAA"/>
    <w:rsid w:val="00D93880"/>
    <w:rsid w:val="00D9585F"/>
    <w:rsid w:val="00DA1A43"/>
    <w:rsid w:val="00DA1CF7"/>
    <w:rsid w:val="00DA378C"/>
    <w:rsid w:val="00DA4710"/>
    <w:rsid w:val="00DA5BA0"/>
    <w:rsid w:val="00DA61CE"/>
    <w:rsid w:val="00DB4F0F"/>
    <w:rsid w:val="00DB6434"/>
    <w:rsid w:val="00DC3C9A"/>
    <w:rsid w:val="00DC58F9"/>
    <w:rsid w:val="00DC7846"/>
    <w:rsid w:val="00DC7A86"/>
    <w:rsid w:val="00DD0DC7"/>
    <w:rsid w:val="00DD10DB"/>
    <w:rsid w:val="00DD1A7D"/>
    <w:rsid w:val="00DD6026"/>
    <w:rsid w:val="00DE0287"/>
    <w:rsid w:val="00DE2F96"/>
    <w:rsid w:val="00E026D1"/>
    <w:rsid w:val="00E0279F"/>
    <w:rsid w:val="00E1119D"/>
    <w:rsid w:val="00E20004"/>
    <w:rsid w:val="00E2172F"/>
    <w:rsid w:val="00E22EA9"/>
    <w:rsid w:val="00E23577"/>
    <w:rsid w:val="00E25C09"/>
    <w:rsid w:val="00E26212"/>
    <w:rsid w:val="00E275E6"/>
    <w:rsid w:val="00E335A3"/>
    <w:rsid w:val="00E361CB"/>
    <w:rsid w:val="00E37B27"/>
    <w:rsid w:val="00E401FB"/>
    <w:rsid w:val="00E4041B"/>
    <w:rsid w:val="00E40946"/>
    <w:rsid w:val="00E414DC"/>
    <w:rsid w:val="00E45333"/>
    <w:rsid w:val="00E455FE"/>
    <w:rsid w:val="00E461B0"/>
    <w:rsid w:val="00E54A75"/>
    <w:rsid w:val="00E5576C"/>
    <w:rsid w:val="00E64E57"/>
    <w:rsid w:val="00E673EA"/>
    <w:rsid w:val="00E70BE9"/>
    <w:rsid w:val="00E72F2F"/>
    <w:rsid w:val="00E7363E"/>
    <w:rsid w:val="00E74B95"/>
    <w:rsid w:val="00E77F96"/>
    <w:rsid w:val="00E81F20"/>
    <w:rsid w:val="00E8402E"/>
    <w:rsid w:val="00E91132"/>
    <w:rsid w:val="00E92C0E"/>
    <w:rsid w:val="00E94C33"/>
    <w:rsid w:val="00E95645"/>
    <w:rsid w:val="00E95E54"/>
    <w:rsid w:val="00E966A0"/>
    <w:rsid w:val="00EB008E"/>
    <w:rsid w:val="00EB23D5"/>
    <w:rsid w:val="00EB56CA"/>
    <w:rsid w:val="00EB6CED"/>
    <w:rsid w:val="00EC08AC"/>
    <w:rsid w:val="00EC2155"/>
    <w:rsid w:val="00ED10A1"/>
    <w:rsid w:val="00ED6B72"/>
    <w:rsid w:val="00ED7A3E"/>
    <w:rsid w:val="00ED7D9B"/>
    <w:rsid w:val="00EE17CD"/>
    <w:rsid w:val="00EE242E"/>
    <w:rsid w:val="00EE3865"/>
    <w:rsid w:val="00EE5921"/>
    <w:rsid w:val="00EE694D"/>
    <w:rsid w:val="00EF3D7C"/>
    <w:rsid w:val="00F04269"/>
    <w:rsid w:val="00F12422"/>
    <w:rsid w:val="00F148D8"/>
    <w:rsid w:val="00F16038"/>
    <w:rsid w:val="00F24BBD"/>
    <w:rsid w:val="00F31D02"/>
    <w:rsid w:val="00F32A35"/>
    <w:rsid w:val="00F403D6"/>
    <w:rsid w:val="00F41679"/>
    <w:rsid w:val="00F43F3F"/>
    <w:rsid w:val="00F446BC"/>
    <w:rsid w:val="00F4698C"/>
    <w:rsid w:val="00F51A77"/>
    <w:rsid w:val="00F5463D"/>
    <w:rsid w:val="00F5560B"/>
    <w:rsid w:val="00F55656"/>
    <w:rsid w:val="00F55BE8"/>
    <w:rsid w:val="00F57DF3"/>
    <w:rsid w:val="00F66BE7"/>
    <w:rsid w:val="00F7277A"/>
    <w:rsid w:val="00F75725"/>
    <w:rsid w:val="00F75DAB"/>
    <w:rsid w:val="00F77DCE"/>
    <w:rsid w:val="00F91667"/>
    <w:rsid w:val="00F91D96"/>
    <w:rsid w:val="00F951FB"/>
    <w:rsid w:val="00FA1BC7"/>
    <w:rsid w:val="00FA31A3"/>
    <w:rsid w:val="00FA34B6"/>
    <w:rsid w:val="00FA5A0F"/>
    <w:rsid w:val="00FA697E"/>
    <w:rsid w:val="00FB003B"/>
    <w:rsid w:val="00FB347F"/>
    <w:rsid w:val="00FB5299"/>
    <w:rsid w:val="00FB7EEE"/>
    <w:rsid w:val="00FC1B03"/>
    <w:rsid w:val="00FC4053"/>
    <w:rsid w:val="00FC4DA6"/>
    <w:rsid w:val="00FC7235"/>
    <w:rsid w:val="00FD1CB8"/>
    <w:rsid w:val="00FD386C"/>
    <w:rsid w:val="00FD4724"/>
    <w:rsid w:val="00FD7A11"/>
    <w:rsid w:val="00FE080D"/>
    <w:rsid w:val="00FE25D3"/>
    <w:rsid w:val="00FE51D0"/>
    <w:rsid w:val="00FF163E"/>
    <w:rsid w:val="00FF250E"/>
    <w:rsid w:val="00FF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EC37217A-9554-4A6B-AC8C-C617FD2C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D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96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2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2F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62FE"/>
    <w:rPr>
      <w:color w:val="56C7AA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3D6"/>
  </w:style>
  <w:style w:type="paragraph" w:styleId="Footer">
    <w:name w:val="footer"/>
    <w:basedOn w:val="Normal"/>
    <w:link w:val="FooterChar"/>
    <w:uiPriority w:val="99"/>
    <w:semiHidden/>
    <w:unhideWhenUsed/>
    <w:rsid w:val="00F4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lcenter.org/aboutudl/udlguidelin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cpd.net" TargetMode="Externa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75B4A-7490-422E-BD8D-BD7497B4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VCPD Coordinator</dc:creator>
  <cp:lastModifiedBy>VCPD Coordinator</cp:lastModifiedBy>
  <cp:revision>2</cp:revision>
  <dcterms:created xsi:type="dcterms:W3CDTF">2014-10-03T16:06:00Z</dcterms:created>
  <dcterms:modified xsi:type="dcterms:W3CDTF">2014-10-03T16:06:00Z</dcterms:modified>
</cp:coreProperties>
</file>